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正态分布题库及答案-高中数学选修2-3第二章</w:t>
      </w:r>
    </w:p>
    <w:p>
      <w:pPr>
        <w:snapToGrid w:val="0"/>
        <w:spacing w:line="360" w:lineRule="auto"/>
        <w:jc w:val="center"/>
        <w:rPr>
          <w:rFonts w:hint="eastAsia" w:eastAsia="黑体"/>
          <w:b/>
          <w:sz w:val="32"/>
        </w:rPr>
      </w:pPr>
      <w:bookmarkStart w:id="0" w:name="_GoBack"/>
      <w:bookmarkEnd w:id="0"/>
      <w:r>
        <w:rPr>
          <w:rFonts w:hint="eastAsia" w:eastAsia="黑体"/>
          <w:b/>
          <w:sz w:val="32"/>
        </w:rPr>
        <w:t xml:space="preserve"> 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b/>
          <w:sz w:val="32"/>
        </w:rPr>
        <w:drawing>
          <wp:inline distT="0" distB="0" distL="114300" distR="114300">
            <wp:extent cx="1583690" cy="284480"/>
            <wp:effectExtent l="0" t="0" r="16510" b="127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1．(2013·河南安阳中学高二期中)已知随机变量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(3，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&lt;3)等于(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　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　　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　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(3，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＝3为正态分布的对称轴，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&lt;3)＝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2．(2013·吉林白山一中高二期末)设随机变量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(2,9)，若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＋1)＝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－1)，则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B．2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由正态分布的性质及条件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＋1)＝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－1)得，(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＋1)＋(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－1)＝2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3．已知一次考试共有60名同学参加，考生的成绩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(110,5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)，据此估计，大约应有57人的分数在下列哪个区间内(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A．(90,110]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B．(95,125]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C．(100,120]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D．(105,115]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由于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(110,5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＝110，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＝5.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因此考试成绩在区间(105,115]，(100,120]，(95,125]上的概率分别应是0.6826,0.9544,0.9974.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由于一共有60人参加考试，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成绩位于上述三个区间的人数分别是：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60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0.6826</w:t>
      </w:r>
      <w:r>
        <w:rPr>
          <w:rFonts w:hAnsi="宋体" w:eastAsia="仿宋_GB2312" w:cs="Times New Roman"/>
        </w:rPr>
        <w:t>≈</w:t>
      </w:r>
      <w:r>
        <w:rPr>
          <w:rFonts w:ascii="Times New Roman" w:hAnsi="Times New Roman" w:eastAsia="仿宋_GB2312" w:cs="Times New Roman"/>
        </w:rPr>
        <w:t>41人，60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0.9544</w:t>
      </w:r>
      <w:r>
        <w:rPr>
          <w:rFonts w:hAnsi="宋体" w:eastAsia="仿宋_GB2312" w:cs="Times New Roman"/>
        </w:rPr>
        <w:t>≈</w:t>
      </w:r>
      <w:r>
        <w:rPr>
          <w:rFonts w:ascii="Times New Roman" w:hAnsi="Times New Roman" w:eastAsia="仿宋_GB2312" w:cs="Times New Roman"/>
        </w:rPr>
        <w:t>57人，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60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0.9974</w:t>
      </w:r>
      <w:r>
        <w:rPr>
          <w:rFonts w:hAnsi="宋体" w:eastAsia="仿宋_GB2312" w:cs="Times New Roman"/>
        </w:rPr>
        <w:t>≈</w:t>
      </w:r>
      <w:r>
        <w:rPr>
          <w:rFonts w:ascii="Times New Roman" w:hAnsi="Times New Roman" w:eastAsia="仿宋_GB2312" w:cs="Times New Roman"/>
        </w:rPr>
        <w:t>60人．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4．工人制造的零件尺寸在正常情况下服从正态分布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)，在一次正常的试验中，取1 000个零件，不属于(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)这个尺寸范围的零件个数可能为(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A．7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B．10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D．6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)＝0.9974，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不属于区间(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)内的零点个数约为1000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(1－0.9974)＝2.6</w:t>
      </w:r>
      <w:r>
        <w:rPr>
          <w:rFonts w:hAnsi="宋体" w:eastAsia="仿宋_GB2312" w:cs="Times New Roman"/>
        </w:rPr>
        <w:t>≈</w:t>
      </w:r>
      <w:r>
        <w:rPr>
          <w:rFonts w:ascii="Times New Roman" w:hAnsi="Times New Roman" w:eastAsia="仿宋_GB2312" w:cs="Times New Roman"/>
        </w:rPr>
        <w:t>3个．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5．(2014·哈师大附中高二期中)已知随机变量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(1,4)，则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(－3&lt;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&lt;5)＝(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(参考数据：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)＝0.6826，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)＝0.9544，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)＝0.9974)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A．0.6826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B．0.9544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C．0.0026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D．0.9974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(1,4)知，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＝1，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＝2，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＝－3，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＝5，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(－3&lt;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&lt;5)＝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)＝0.9544，故选B.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6．以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)表示标准正态总体在区间(－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)内取值的概率，若随机变量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)，则概率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(|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|&lt;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)等于(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(1)－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(－1)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Φ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b\lc\(\rc\)(\a\vs4\al\co1(\f(1－</w:instrText>
      </w:r>
      <w:r>
        <w:rPr>
          <w:rFonts w:ascii="Times New Roman" w:hAnsi="Times New Roman" w:cs="Times New Roman"/>
          <w:i/>
        </w:rPr>
        <w:instrText xml:space="preserve">μ,σ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f(|</w:instrText>
      </w:r>
      <w:r>
        <w:rPr>
          <w:rFonts w:ascii="Times New Roman" w:hAnsi="Times New Roman" w:eastAsia="仿宋_GB2312" w:cs="Times New Roman"/>
          <w:i/>
        </w:rPr>
        <w:instrText xml:space="preserve">ξ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μ</w:instrText>
      </w:r>
      <w:r>
        <w:rPr>
          <w:rFonts w:ascii="Times New Roman" w:hAnsi="Times New Roman" w:eastAsia="仿宋_GB2312" w:cs="Times New Roman"/>
        </w:rPr>
        <w:instrText xml:space="preserve">|</w:instrText>
      </w:r>
      <w:r>
        <w:rPr>
          <w:rFonts w:ascii="Times New Roman" w:hAnsi="Times New Roman" w:eastAsia="仿宋_GB2312" w:cs="Times New Roman"/>
          <w:i/>
        </w:rPr>
        <w:instrText xml:space="preserve">,σ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(|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|&lt;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(|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|&lt;1)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(－1&lt;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&lt;1)＝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(1)－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(－1)．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[点评]　</w:t>
      </w:r>
      <w:r>
        <w:rPr>
          <w:rFonts w:ascii="Times New Roman" w:hAnsi="Times New Roman" w:cs="Times New Roman"/>
        </w:rPr>
        <w:t>一般正态分布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)可向标准正态分布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(0,1)转化．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7．正态变量的概率密度函数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e－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－3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的图象关于直线________对称，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)的最大值为________．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＝3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8．已知正态总体的数据落在区间(－3，－1)里的概率和落在区间(3,5)里的概率相等，那么这个正态总体的数学期望为________．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正态总体的数据落在这两个区间里的概率相等，说明在这两个区间上位于正态曲线下方的面积相等．另外，因为区间(－3，－1)和区间(3,5)的长度相等，说明正态曲线在这两个区间上是对称的．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区间(－3，－1)和区间(3,5)关于直线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＝1对称，所以正态分布的数学期望是1.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9．(2013·景德镇市高二期末)已知随机变量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(2，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)，且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&lt;4)＝0.8，则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(0&lt;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&lt;2)等于________．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0.3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(2，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4)＝1－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&lt;4)＝0.2.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(0&lt;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&lt;2)＝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(0&lt;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&lt;4)＝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[1－2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4)]＝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[1－2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0.2]＝0.3.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10．若一个正态分布的概率密度函数是一个偶函数，且该函数的最大值等于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4\r(2π))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.求该正态分布的概率密度函数的解析式．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由于该正态分布的概率密度函数是一个偶函数，所以其图象即正态曲线关于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轴对称，即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＝0.而正态密度函数的最大值是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\r(2π)·</w:instrText>
      </w:r>
      <w:r>
        <w:rPr>
          <w:rFonts w:ascii="Times New Roman" w:hAnsi="Times New Roman" w:eastAsia="仿宋_GB2312" w:cs="Times New Roman"/>
          <w:i/>
        </w:rPr>
        <w:instrText xml:space="preserve">σ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\r(2π)·</w:instrText>
      </w:r>
      <w:r>
        <w:rPr>
          <w:rFonts w:ascii="Times New Roman" w:hAnsi="Times New Roman" w:eastAsia="仿宋_GB2312" w:cs="Times New Roman"/>
          <w:i/>
        </w:rPr>
        <w:instrText xml:space="preserve">σ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\r(2π)·4)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，因此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＝4，故该正态分布的概率密度函数的解析式是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  <w:i/>
          <w:vertAlign w:val="subscript"/>
        </w:rPr>
        <w:t>μ</w:t>
      </w:r>
      <w:r>
        <w:rPr>
          <w:rFonts w:ascii="Times New Roman" w:hAnsi="Times New Roman" w:eastAsia="仿宋_GB2312" w:cs="Times New Roman"/>
          <w:vertAlign w:val="subscript"/>
        </w:rPr>
        <w:t>，</w:t>
      </w:r>
      <w:r>
        <w:rPr>
          <w:rFonts w:ascii="Times New Roman" w:hAnsi="Times New Roman" w:eastAsia="仿宋_GB2312" w:cs="Times New Roman"/>
          <w:i/>
          <w:vertAlign w:val="subscript"/>
        </w:rPr>
        <w:t>σ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4\r(2π))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(3,2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＋3，则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)等于(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＋3，得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)＝4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)，而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)＝2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)＝1.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12．某市进行一次高三教学质量抽样检测，考试后统计的所有考生的数学成绩服从正态分布．已知数学成绩平均分为90分，60分以下的人数占10%，则数学成绩在90分至120分之间的考生人数所占百分比约为(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A．10%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B．20%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C．30%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D．40%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由条件知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＝90，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&lt;60)＝0.1，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&gt;120)＝0.1，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(90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&lt;120)＝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[1－2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&lt;60)]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(1－0.2)＝0.4，故选D.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[点评]　</w:t>
      </w:r>
      <w:r>
        <w:rPr>
          <w:rFonts w:ascii="Times New Roman" w:hAnsi="Times New Roman" w:cs="Times New Roman"/>
        </w:rPr>
        <w:t>解决正态分布问题，一定要注意抓住其对称轴，若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)，则对称轴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13．设两个正态分布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&gt;0)和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&gt;0)的密度函数图象如图所示，则有(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INCLUDEPICTURE"T22.tif"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36675" cy="996950"/>
            <wp:effectExtent l="0" t="0" r="15875" b="1270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μ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σ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根据正态分布的性质：对称轴方程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表示总体分布的分散与集中．由图可知选A.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(1,4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)，若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＝4－3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)＝__________________.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由条件知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)＝1，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)＝4－3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)＝1.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15．某厂生产的零件尺寸服从正态分布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(25,0.03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)，为使该厂生产的产品有95%以上的合格率，则该厂生产的零件尺寸允许值范围为________．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(24.94,25.06)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正态总体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(25,0.03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)在区间(25－2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0.03，25＋2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0.03)内取值的概率在95%以上，故该厂生产的零件尺寸允许值范围为(24.94,25.06)．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16．某个工厂的工人月收入服从正态分布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(500,20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)，该工厂共有1200名工人，试估计月收入在440元以下和560元以上的工人大约有多少？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设该工厂工人的月收入为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(500,20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)，所以</w:t>
      </w:r>
      <w:r>
        <w:rPr>
          <w:rFonts w:ascii="Times New Roman" w:hAnsi="Times New Roman" w:eastAsia="仿宋_GB2312" w:cs="Times New Roman"/>
          <w:i/>
        </w:rPr>
        <w:t>μ</w:t>
      </w:r>
      <w:r>
        <w:rPr>
          <w:rFonts w:ascii="Times New Roman" w:hAnsi="Times New Roman" w:eastAsia="仿宋_GB2312" w:cs="Times New Roman"/>
        </w:rPr>
        <w:t>＝500，</w:t>
      </w:r>
      <w:r>
        <w:rPr>
          <w:rFonts w:ascii="Times New Roman" w:hAnsi="Times New Roman" w:eastAsia="仿宋_GB2312" w:cs="Times New Roman"/>
          <w:i/>
        </w:rPr>
        <w:t>σ</w:t>
      </w:r>
      <w:r>
        <w:rPr>
          <w:rFonts w:ascii="Times New Roman" w:hAnsi="Times New Roman" w:eastAsia="仿宋_GB2312" w:cs="Times New Roman"/>
        </w:rPr>
        <w:t>＝20，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所以月收入在区间(500－3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20,500＋3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20)内取值的概率是0.9974，该区间即(440,560)．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因此月收入在440元以下和560元以上的工人大约有1200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(1－0.9974)＝1200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0.0026</w:t>
      </w:r>
      <w:r>
        <w:rPr>
          <w:rFonts w:hAnsi="宋体" w:eastAsia="仿宋_GB2312" w:cs="Times New Roman"/>
        </w:rPr>
        <w:t>≈</w:t>
      </w:r>
      <w:r>
        <w:rPr>
          <w:rFonts w:ascii="Times New Roman" w:hAnsi="Times New Roman" w:eastAsia="仿宋_GB2312" w:cs="Times New Roman"/>
        </w:rPr>
        <w:t>3(人)．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实验中学的三名学生甲、乙、丙参加某大学自主招生考核测试，在本次考核中只有合格和优秀两个等次，若考核为合格，则授予10分降分资格；考核优秀，授予20分降分资格．假设甲、乙、丙考核为优秀的概率分别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，他们考核所得的等次相互独立．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(1)求在这次考核中，甲、乙、丙三名同学中至少有一名考核为优秀的概率．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(2)记在这次考核中甲、乙、丙三名同学所得降分之和为随机变量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，求随机变量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的分布列和数学期望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(1)记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甲考核为优秀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为事件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乙考核为优秀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为事件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丙考核为优秀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为事件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甲、乙、丙至少有一名考核为优秀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为事件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则事件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是相互独立事件，事件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与事件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是对立事件，于是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)＝1－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的所有可能取值为30、40、50、60.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＝30)＝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＝40)＝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＝50)＝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BC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f(8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＝60)＝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ABC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的分布列为</w:t>
      </w:r>
    </w:p>
    <w:tbl>
      <w:tblPr>
        <w:tblStyle w:val="12"/>
        <w:tblW w:w="33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11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ξ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18)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f(5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18)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f(8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18)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f(4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18)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)＝30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＋50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f(8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＋60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f(145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84C1C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T22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2016-08-30T08:13:45Z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