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离散型随机变量的均值与方差练习题-高中数学选修2-3第二章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~B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n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),且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=1.6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=1.28</w:t>
      </w:r>
      <w:r>
        <w:rPr>
          <w:rFonts w:ascii="Times New Roman" w:hAnsi="宋体" w:eastAsia="宋体"/>
          <w:sz w:val="22"/>
        </w:rPr>
        <w:t>,则(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</w:rPr>
        <w:t>.n=8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p=0.2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Times New Roman" w:eastAsia="宋体"/>
          <w:sz w:val="22"/>
        </w:rPr>
        <w:t>.n=4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p=0.4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C</w:t>
      </w:r>
      <w:r>
        <w:rPr>
          <w:rFonts w:ascii="Times New Roman" w:hAnsi="Times New Roman" w:eastAsia="宋体"/>
          <w:sz w:val="22"/>
        </w:rPr>
        <w:t>.n=5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p=0.32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Times New Roman" w:eastAsia="宋体"/>
          <w:sz w:val="22"/>
        </w:rPr>
        <w:t>.n=7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p=0.45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bookmarkStart w:id="0" w:name="_GoBack"/>
      <w:bookmarkEnd w:id="0"/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X=k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Times New Roman" w:eastAsia="宋体"/>
          <w:sz w:val="22"/>
          <w:vertAlign w:val="superscript"/>
        </w:rPr>
        <w:t>k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1-p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1-k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k=0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0&lt;p&lt;1</w:t>
      </w:r>
      <w:r>
        <w:rPr>
          <w:rFonts w:ascii="Times New Roman" w:hAnsi="宋体" w:eastAsia="宋体"/>
          <w:sz w:val="22"/>
        </w:rPr>
        <w:t>),则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)和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)的值分别为(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</w:rPr>
        <w:t>.0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Times New Roman" w:eastAsia="宋体"/>
          <w:sz w:val="22"/>
        </w:rPr>
        <w:t>.p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Times New Roman" w:eastAsia="宋体"/>
          <w:sz w:val="22"/>
          <w:vertAlign w:val="superscript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C</w:t>
      </w:r>
      <w:r>
        <w:rPr>
          <w:rFonts w:ascii="Times New Roman" w:hAnsi="Times New Roman" w:eastAsia="宋体"/>
          <w:sz w:val="22"/>
        </w:rPr>
        <w:t>.p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1-p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Times New Roman" w:eastAsia="宋体"/>
          <w:sz w:val="22"/>
        </w:rPr>
        <w:t>.p</w:t>
      </w:r>
      <w:r>
        <w:rPr>
          <w:rFonts w:ascii="Times New Roman" w:hAnsi="宋体" w:eastAsia="宋体"/>
          <w:sz w:val="22"/>
        </w:rPr>
        <w:t>和(</w:t>
      </w:r>
      <w:r>
        <w:rPr>
          <w:rFonts w:ascii="Times New Roman" w:hAnsi="Times New Roman" w:eastAsia="宋体"/>
          <w:sz w:val="22"/>
        </w:rPr>
        <w:t>1-p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由分布列的表达式知随机变量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服从两点分布,所以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1-p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已知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的分布列为</w:t>
      </w:r>
    </w:p>
    <w:tbl>
      <w:tblPr>
        <w:tblStyle w:val="12"/>
        <w:tblW w:w="137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91"/>
        <w:gridCol w:w="321"/>
        <w:gridCol w:w="32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39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-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9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若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+2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)的值为(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A.-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=-1×+0×+1×=-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+2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=4D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湖北部分重点中学高二上学期期末考试)</w:t>
      </w:r>
      <w:r>
        <w:rPr>
          <w:rFonts w:ascii="Times New Roman" w:hAnsi="宋体" w:eastAsia="宋体"/>
          <w:sz w:val="22"/>
        </w:rPr>
        <w:t>若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是离散型随机变量,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x=x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x=x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,且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&lt;x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,又已知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+x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本题考查期望与方差的公式,利用期望及方差的公式,建立方程,即可求得结论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已知随机变量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满足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+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Times New Roman" w:eastAsia="宋体"/>
          <w:sz w:val="22"/>
        </w:rPr>
        <w:t>=8</w:t>
      </w:r>
      <w:r>
        <w:rPr>
          <w:rFonts w:ascii="Times New Roman" w:hAnsi="宋体" w:eastAsia="宋体"/>
          <w:sz w:val="22"/>
        </w:rPr>
        <w:t>,且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服从二项分布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~B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0.6</w:t>
      </w:r>
      <w:r>
        <w:rPr>
          <w:rFonts w:ascii="Times New Roman" w:hAnsi="宋体" w:eastAsia="宋体"/>
          <w:sz w:val="22"/>
        </w:rPr>
        <w:t>),则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)和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)的值分别是(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2.4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2.4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5.6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5.6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由已知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=10×0.6=6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=10×0.6×0.4=2.4.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+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Times New Roman" w:eastAsia="宋体"/>
          <w:sz w:val="22"/>
        </w:rPr>
        <w:t>=8</w:t>
      </w:r>
      <w:r>
        <w:rPr>
          <w:rFonts w:ascii="Times New Roman" w:hAnsi="楷体" w:eastAsia="楷体"/>
          <w:sz w:val="22"/>
        </w:rPr>
        <w:t>,</w:t>
      </w: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Times New Roman" w:eastAsia="宋体"/>
          <w:sz w:val="22"/>
        </w:rPr>
        <w:t>=8-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=-E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+8=2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-1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=2.4.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已知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宋体" w:eastAsia="宋体"/>
          <w:sz w:val="22"/>
        </w:rPr>
        <w:t>为两所高校举行的自主招生考试,某同学参加每所高校的考试获得通过的概率均为,该同学一旦通过某所高校的考试,就不再参加其他高校的考试,设该同学通过高校的个数为随机变量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由已知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的取值可能为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=0×+1×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4"/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浙江高考)</w:t>
      </w:r>
      <w:r>
        <w:rPr>
          <w:rFonts w:ascii="Times New Roman" w:hAnsi="宋体" w:eastAsia="宋体"/>
          <w:sz w:val="22"/>
        </w:rPr>
        <w:t>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,若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Times New Roman" w:eastAsia="宋体"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设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时的概率为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=0×+1×p+2=1</w:t>
      </w:r>
      <w:r>
        <w:rPr>
          <w:rFonts w:ascii="Times New Roman" w:hAnsi="楷体" w:eastAsia="楷体"/>
          <w:sz w:val="22"/>
        </w:rPr>
        <w:t>,解得</w:t>
      </w:r>
      <w:r>
        <w:rPr>
          <w:rFonts w:ascii="Times New Roman" w:hAnsi="Times New Roman" w:eastAsia="宋体"/>
          <w:sz w:val="22"/>
        </w:rPr>
        <w:t>p=.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0-1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sz w:val="22"/>
        </w:rPr>
        <w:t>×+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1-1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sz w:val="22"/>
        </w:rPr>
        <w:t>×+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2-1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sz w:val="22"/>
        </w:rPr>
        <w:t>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的分布列如下:</w:t>
      </w:r>
    </w:p>
    <w:tbl>
      <w:tblPr>
        <w:tblStyle w:val="12"/>
        <w:tblW w:w="137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91"/>
        <w:gridCol w:w="321"/>
        <w:gridCol w:w="32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39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-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9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a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b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c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其中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成等差数列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若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)的值是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</w:t>
      </w:r>
      <w:r>
        <w:rPr>
          <w:rFonts w:ascii="Times New Roman" w:hAnsi="Times New Roman" w:eastAsia="宋体"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根据已知条件,得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解得</w:t>
      </w:r>
      <w:r>
        <w:rPr>
          <w:rFonts w:ascii="Times New Roman" w:hAnsi="Times New Roman" w:eastAsia="宋体"/>
          <w:sz w:val="22"/>
        </w:rPr>
        <w:t>b=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a=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c=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三、解答题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设在</w:t>
      </w:r>
      <w:r>
        <w:rPr>
          <w:rFonts w:ascii="Times New Roman" w:hAnsi="Times New Roman" w:eastAsia="宋体"/>
          <w:sz w:val="22"/>
        </w:rPr>
        <w:t>12</w:t>
      </w:r>
      <w:r>
        <w:rPr>
          <w:rFonts w:ascii="Times New Roman" w:hAnsi="宋体" w:eastAsia="宋体"/>
          <w:sz w:val="22"/>
        </w:rPr>
        <w:t>个同类型的零件中有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个次品,抽取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次进行检验,每次抽取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个,并且取出不再放回,若以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表示取出次品的个数,求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的分布列、期望值及方差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的可能值为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1623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26"/>
        <w:gridCol w:w="426"/>
        <w:gridCol w:w="42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=0×+1×+2×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2013</w:t>
      </w:r>
      <w:r>
        <w:rPr>
          <w:rFonts w:ascii="Times New Roman" w:hAnsi="楷体" w:eastAsia="楷体"/>
          <w:sz w:val="22"/>
        </w:rPr>
        <w:t>北京高考)</w:t>
      </w:r>
      <w:r>
        <w:rPr>
          <w:rFonts w:ascii="Times New Roman" w:hAnsi="宋体" w:eastAsia="宋体"/>
          <w:sz w:val="22"/>
        </w:rPr>
        <w:t>下图是某市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月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日至</w:t>
      </w:r>
      <w:r>
        <w:rPr>
          <w:rFonts w:ascii="Times New Roman" w:hAnsi="Times New Roman" w:eastAsia="宋体"/>
          <w:sz w:val="22"/>
        </w:rPr>
        <w:t>14</w:t>
      </w:r>
      <w:r>
        <w:rPr>
          <w:rFonts w:ascii="Times New Roman" w:hAnsi="宋体" w:eastAsia="宋体"/>
          <w:sz w:val="22"/>
        </w:rPr>
        <w:t>日的空气质量指数趋势图,空气质量指数小于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宋体" w:eastAsia="宋体"/>
          <w:sz w:val="22"/>
        </w:rPr>
        <w:t>表示空气质量优良,空气质量指数大于</w:t>
      </w:r>
      <w:r>
        <w:rPr>
          <w:rFonts w:ascii="Times New Roman" w:hAnsi="Times New Roman" w:eastAsia="宋体"/>
          <w:sz w:val="22"/>
        </w:rPr>
        <w:t>200</w:t>
      </w:r>
      <w:r>
        <w:rPr>
          <w:rFonts w:ascii="Times New Roman" w:hAnsi="宋体" w:eastAsia="宋体"/>
          <w:sz w:val="22"/>
        </w:rPr>
        <w:t>表示空气重度污染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某人随机选择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月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日至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月</w:t>
      </w:r>
      <w:r>
        <w:rPr>
          <w:rFonts w:ascii="Times New Roman" w:hAnsi="Times New Roman" w:eastAsia="宋体"/>
          <w:sz w:val="22"/>
        </w:rPr>
        <w:t>13</w:t>
      </w:r>
      <w:r>
        <w:rPr>
          <w:rFonts w:ascii="Times New Roman" w:hAnsi="宋体" w:eastAsia="宋体"/>
          <w:sz w:val="22"/>
        </w:rPr>
        <w:t>日中的某一天到达该市,并停留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天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drawing>
          <wp:inline distT="0" distB="0" distL="114300" distR="114300">
            <wp:extent cx="2602865" cy="1193165"/>
            <wp:effectExtent l="0" t="0" r="6985" b="698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1193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)求此人到达当日空气重度污染的概率;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)设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是此人停留期间空气质量优良的天数,求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的分布列与数学期望;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)由图判断从哪天开始连续三天的空气质量指数方差最大?(结论不要求证明)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设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i</w:t>
      </w:r>
      <w:r>
        <w:rPr>
          <w:rFonts w:ascii="Times New Roman" w:hAnsi="楷体" w:eastAsia="楷体"/>
          <w:sz w:val="22"/>
        </w:rPr>
        <w:t>表示事件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此人于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月</w:t>
      </w:r>
      <w:r>
        <w:rPr>
          <w:rFonts w:ascii="Times New Roman" w:hAnsi="Times New Roman" w:eastAsia="宋体"/>
          <w:sz w:val="22"/>
        </w:rPr>
        <w:t>i</w:t>
      </w:r>
      <w:r>
        <w:rPr>
          <w:rFonts w:ascii="Times New Roman" w:hAnsi="楷体" w:eastAsia="楷体"/>
          <w:sz w:val="22"/>
        </w:rPr>
        <w:t>日到达该市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i=1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…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根据题意,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i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,且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i</w:t>
      </w:r>
      <w:r>
        <w:rPr>
          <w:rFonts w:eastAsia="NEU-BZ" w:cs="NEU-BZ"/>
          <w:sz w:val="22"/>
        </w:rPr>
        <w:t>∩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j</w:t>
      </w:r>
      <w:r>
        <w:rPr>
          <w:rFonts w:ascii="Times New Roman" w:hAnsi="Times New Roman" w:eastAsia="宋体"/>
          <w:sz w:val="22"/>
        </w:rPr>
        <w:t>=</w:t>
      </w:r>
      <w:r>
        <w:rPr>
          <w:rFonts w:eastAsia="NEU-BZ" w:cs="NEU-BZ"/>
          <w:sz w:val="22"/>
        </w:rPr>
        <w:t>⌀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i</w:t>
      </w:r>
      <w:r>
        <w:rPr>
          <w:rFonts w:eastAsia="NEU-BZ" w:cs="NEU-BZ"/>
          <w:sz w:val="22"/>
        </w:rPr>
        <w:t>≠</w:t>
      </w:r>
      <w:r>
        <w:rPr>
          <w:rFonts w:ascii="Times New Roman" w:hAnsi="Times New Roman" w:eastAsia="宋体"/>
          <w:sz w:val="22"/>
        </w:rPr>
        <w:t>j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)设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为事件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此人到达当日空气重度污染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sz w:val="22"/>
        </w:rPr>
        <w:t>B=A</w:t>
      </w:r>
      <w:r>
        <w:rPr>
          <w:rFonts w:ascii="Times New Roman" w:hAnsi="Times New Roman" w:eastAsia="宋体"/>
          <w:sz w:val="22"/>
          <w:vertAlign w:val="subscript"/>
        </w:rPr>
        <w:t>5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8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5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8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8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)由题意可知,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的所有可能取值为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6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7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6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7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12</w:t>
      </w:r>
      <w:r>
        <w:rPr>
          <w:rFonts w:eastAsia="NEU-BZ" w:cs="NEU-BZ"/>
          <w:sz w:val="22"/>
        </w:rPr>
        <w:t>∪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1623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26"/>
        <w:gridCol w:w="426"/>
        <w:gridCol w:w="42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的期望</w:t>
      </w:r>
      <w:r>
        <w:rPr>
          <w:rFonts w:ascii="Times New Roman" w:hAnsi="Times New Roman" w:eastAsia="宋体"/>
          <w:sz w:val="22"/>
        </w:rPr>
        <w:t>EX=0×+1×+2×.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)从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月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日开始连续三天的空气质量指数方差最大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2013</w:t>
      </w:r>
      <w:r>
        <w:rPr>
          <w:rFonts w:ascii="Times New Roman" w:hAnsi="楷体" w:eastAsia="楷体"/>
          <w:sz w:val="22"/>
        </w:rPr>
        <w:t>浙江高考)</w:t>
      </w:r>
      <w:r>
        <w:rPr>
          <w:rFonts w:ascii="Times New Roman" w:hAnsi="宋体" w:eastAsia="宋体"/>
          <w:sz w:val="22"/>
        </w:rPr>
        <w:t>设袋子中装有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个红球,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个黄球,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个蓝球,且规定:取出一个红球得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分,取出一个黄球得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分,取出一个蓝球得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分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)当</w:t>
      </w:r>
      <w:r>
        <w:rPr>
          <w:rFonts w:ascii="Times New Roman" w:hAnsi="Times New Roman" w:eastAsia="宋体"/>
          <w:sz w:val="22"/>
        </w:rPr>
        <w:t>a=3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b=2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c=1</w:t>
      </w:r>
      <w:r>
        <w:rPr>
          <w:rFonts w:ascii="Times New Roman" w:hAnsi="宋体" w:eastAsia="宋体"/>
          <w:sz w:val="22"/>
        </w:rPr>
        <w:t>时,从该袋子中任取(有放回,且每球取到的机会均等)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个球,记随机变量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为取出此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球所得分数之和,求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的分布列;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)从该袋子中任取(每球取到的机会均等)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个球,记随机变量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为取出此球所得分数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若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,求</w:t>
      </w:r>
      <w:r>
        <w:rPr>
          <w:rFonts w:ascii="Times New Roman" w:hAnsi="Times New Roman" w:eastAsia="宋体"/>
          <w:sz w:val="22"/>
        </w:rPr>
        <w:t>a</w:t>
      </w:r>
      <w:r>
        <w:rPr>
          <w:rFonts w:eastAsia="NEU-BZ" w:cs="NEU-BZ"/>
          <w:sz w:val="22"/>
        </w:rPr>
        <w:t>∶</w:t>
      </w:r>
      <w:r>
        <w:rPr>
          <w:rFonts w:ascii="Times New Roman" w:hAnsi="Times New Roman" w:eastAsia="宋体"/>
          <w:sz w:val="22"/>
        </w:rPr>
        <w:t>b</w:t>
      </w:r>
      <w:r>
        <w:rPr>
          <w:rFonts w:eastAsia="NEU-BZ" w:cs="NEU-BZ"/>
          <w:sz w:val="22"/>
        </w:rPr>
        <w:t>∶</w:t>
      </w:r>
      <w:r>
        <w:rPr>
          <w:rFonts w:ascii="Times New Roman" w:hAnsi="Times New Roman" w:eastAsia="宋体"/>
          <w:sz w:val="22"/>
        </w:rPr>
        <w:t>c.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)由题意得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6.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=6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2160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21"/>
        <w:gridCol w:w="321"/>
        <w:gridCol w:w="426"/>
        <w:gridCol w:w="321"/>
        <w:gridCol w:w="42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4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6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)由题意知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3966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1207"/>
        <w:gridCol w:w="1207"/>
        <w:gridCol w:w="120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η</w:t>
            </w:r>
          </w:p>
        </w:tc>
        <w:tc>
          <w:tcPr>
            <w:tcW w:w="1207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1207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1207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1207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1207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1207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NEU-B6" w:hAnsi="NEU-B6" w:eastAsia="NEU-B6"/>
          <w:sz w:val="22"/>
        </w:rPr>
        <w:t>···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化简得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解得</w:t>
      </w:r>
      <w:r>
        <w:rPr>
          <w:rFonts w:ascii="Times New Roman" w:hAnsi="Times New Roman" w:eastAsia="宋体"/>
          <w:sz w:val="22"/>
        </w:rPr>
        <w:t>a=3c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b=2c</w:t>
      </w:r>
      <w:r>
        <w:rPr>
          <w:rFonts w:ascii="Times New Roman" w:hAnsi="楷体" w:eastAsia="楷体"/>
          <w:sz w:val="22"/>
        </w:rPr>
        <w:t>,故</w:t>
      </w:r>
      <w:r>
        <w:rPr>
          <w:rFonts w:ascii="Times New Roman" w:hAnsi="Times New Roman" w:eastAsia="宋体"/>
          <w:sz w:val="22"/>
        </w:rPr>
        <w:t>a</w:t>
      </w:r>
      <w:r>
        <w:rPr>
          <w:rFonts w:eastAsia="NEU-BZ" w:cs="NEU-BZ"/>
          <w:sz w:val="22"/>
        </w:rPr>
        <w:t>∶</w:t>
      </w:r>
      <w:r>
        <w:rPr>
          <w:rFonts w:ascii="Times New Roman" w:hAnsi="Times New Roman" w:eastAsia="宋体"/>
          <w:sz w:val="22"/>
        </w:rPr>
        <w:t>b</w:t>
      </w:r>
      <w:r>
        <w:rPr>
          <w:rFonts w:eastAsia="NEU-BZ" w:cs="NEU-BZ"/>
          <w:sz w:val="22"/>
        </w:rPr>
        <w:t>∶</w:t>
      </w:r>
      <w:r>
        <w:rPr>
          <w:rFonts w:ascii="Times New Roman" w:hAnsi="Times New Roman" w:eastAsia="宋体"/>
          <w:sz w:val="22"/>
        </w:rPr>
        <w:t>c=3</w:t>
      </w:r>
      <w:r>
        <w:rPr>
          <w:rFonts w:eastAsia="NEU-BZ" w:cs="NEU-BZ"/>
          <w:sz w:val="22"/>
        </w:rPr>
        <w:t>∶</w:t>
      </w:r>
      <w:r>
        <w:rPr>
          <w:rFonts w:ascii="Times New Roman" w:hAnsi="Times New Roman" w:eastAsia="宋体"/>
          <w:sz w:val="22"/>
        </w:rPr>
        <w:t>2</w:t>
      </w:r>
      <w:r>
        <w:rPr>
          <w:rFonts w:eastAsia="NEU-BZ" w:cs="NEU-BZ"/>
          <w:sz w:val="22"/>
        </w:rPr>
        <w:t>∶</w:t>
      </w:r>
      <w:r>
        <w:rPr>
          <w:rFonts w:ascii="Times New Roman" w:hAnsi="Times New Roman" w:eastAsia="宋体"/>
          <w:sz w:val="22"/>
        </w:rPr>
        <w:t>1.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长春高三第三次调研测试)</w:t>
      </w:r>
      <w:r>
        <w:rPr>
          <w:rFonts w:ascii="Times New Roman" w:hAnsi="宋体" w:eastAsia="宋体"/>
          <w:sz w:val="22"/>
        </w:rPr>
        <w:t>低碳生活,从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衣食住行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开始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在国内一些网站中出现了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碳足迹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的应用,人们可以由此计算出自己每天的碳排放量,如家居用电的二氧化碳排放量(</w:t>
      </w:r>
      <w:r>
        <w:rPr>
          <w:rFonts w:ascii="Times New Roman" w:hAnsi="Times New Roman" w:eastAsia="宋体"/>
          <w:i/>
          <w:sz w:val="22"/>
        </w:rPr>
        <w:t>kg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耗电度数</w:t>
      </w:r>
      <w:r>
        <w:rPr>
          <w:rFonts w:ascii="Times New Roman" w:hAnsi="Times New Roman" w:eastAsia="宋体"/>
          <w:sz w:val="22"/>
        </w:rPr>
        <w:t>×0.785</w:t>
      </w:r>
      <w:r>
        <w:rPr>
          <w:rFonts w:ascii="Times New Roman" w:hAnsi="宋体" w:eastAsia="宋体"/>
          <w:sz w:val="22"/>
        </w:rPr>
        <w:t>,家用天然气的二氧化碳排放量(</w:t>
      </w:r>
      <w:r>
        <w:rPr>
          <w:rFonts w:ascii="Times New Roman" w:hAnsi="Times New Roman" w:eastAsia="宋体"/>
          <w:i/>
          <w:sz w:val="22"/>
        </w:rPr>
        <w:t>kg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天然气使用立方数</w:t>
      </w:r>
      <w:r>
        <w:rPr>
          <w:rFonts w:ascii="Times New Roman" w:hAnsi="Times New Roman" w:eastAsia="宋体"/>
          <w:sz w:val="22"/>
        </w:rPr>
        <w:t>×0.19</w:t>
      </w:r>
      <w:r>
        <w:rPr>
          <w:rFonts w:ascii="Times New Roman" w:hAnsi="宋体" w:eastAsia="宋体"/>
          <w:sz w:val="22"/>
        </w:rPr>
        <w:t>等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某校开展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节能减排,保护环境,从我做起!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的活动,该校高一六班同学利用假期在东城、西城两个小区进行了逐户的关于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生活习惯是否符合低碳排放标准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的调查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生活习惯符合低碳观念的称为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,否则称为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非低碳家庭</w:t>
      </w:r>
      <w:r>
        <w:rPr>
          <w:rFonts w:ascii="Times New Roman" w:hAnsi="Times New Roman" w:eastAsia="宋体"/>
          <w:sz w:val="22"/>
        </w:rPr>
        <w:t>”.</w:t>
      </w:r>
      <w:r>
        <w:rPr>
          <w:rFonts w:ascii="Times New Roman" w:hAnsi="宋体" w:eastAsia="宋体"/>
          <w:sz w:val="22"/>
        </w:rPr>
        <w:t>经统计,这两类家庭占各自小区总户数的比例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宋体" w:eastAsia="宋体"/>
          <w:sz w:val="22"/>
        </w:rPr>
        <w:t>数据如下:</w:t>
      </w:r>
    </w:p>
    <w:tbl>
      <w:tblPr>
        <w:tblStyle w:val="12"/>
        <w:tblW w:w="337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26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东城小区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低碳家庭</w:t>
            </w:r>
          </w:p>
        </w:tc>
        <w:tc>
          <w:tcPr>
            <w:tcW w:w="126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非低碳家庭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比例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126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</w:p>
    <w:tbl>
      <w:tblPr>
        <w:tblStyle w:val="12"/>
        <w:tblW w:w="337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26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西城小区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低碳家庭</w:t>
            </w:r>
          </w:p>
        </w:tc>
        <w:tc>
          <w:tcPr>
            <w:tcW w:w="126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非低碳家庭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比例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126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)如果在东城、西城两个小区内各随机选择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个家庭,求这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个家庭中恰好有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个家庭是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的概率;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)该班同学在东城小区经过大力宣传节能减排的重要意义,每周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非低碳家庭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中有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>%</w:t>
      </w:r>
      <w:r>
        <w:rPr>
          <w:rFonts w:ascii="Times New Roman" w:hAnsi="宋体" w:eastAsia="宋体"/>
          <w:sz w:val="22"/>
        </w:rPr>
        <w:t>的家庭能加入到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的行列中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宣传两周后随机地从东城小区中任选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个家庭,记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表示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个家庭中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的个数,求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)和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)设事件</w:t>
      </w:r>
      <w:r>
        <w:rPr>
          <w:rFonts w:ascii="Times New Roman" w:hAnsi="Times New Roman" w:eastAsia="宋体"/>
          <w:sz w:val="22"/>
        </w:rPr>
        <w:t>“4</w:t>
      </w:r>
      <w:r>
        <w:rPr>
          <w:rFonts w:ascii="Times New Roman" w:hAnsi="楷体" w:eastAsia="楷体"/>
          <w:sz w:val="22"/>
        </w:rPr>
        <w:t>个家庭中恰好有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个家庭是</w:t>
      </w:r>
      <w:r>
        <w:rPr>
          <w:rFonts w:ascii="Times New Roman" w:hAnsi="Times New Roman" w:eastAsia="宋体"/>
          <w:sz w:val="22"/>
        </w:rPr>
        <w:t>‘</w:t>
      </w:r>
      <w:r>
        <w:rPr>
          <w:rFonts w:ascii="Times New Roman" w:hAnsi="楷体" w:eastAsia="楷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’”</w:t>
      </w:r>
      <w:r>
        <w:rPr>
          <w:rFonts w:ascii="Times New Roman" w:hAnsi="楷体" w:eastAsia="楷体"/>
          <w:sz w:val="22"/>
        </w:rPr>
        <w:t>为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则有以下三种情况: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均来自东城小区,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分别来自东城、西城两个小区,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均来自西城小区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=+4×.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)因为东城小区每周有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>%</w:t>
      </w:r>
      <w:r>
        <w:rPr>
          <w:rFonts w:ascii="Times New Roman" w:hAnsi="楷体" w:eastAsia="楷体"/>
          <w:sz w:val="22"/>
        </w:rPr>
        <w:t>的人加入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行列,经过两周后,两类家庭占东城小区总家庭数的比例如下:</w:t>
      </w:r>
    </w:p>
    <w:tbl>
      <w:tblPr>
        <w:tblStyle w:val="12"/>
        <w:tblW w:w="337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26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东城小区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低碳家庭</w:t>
            </w:r>
          </w:p>
        </w:tc>
        <w:tc>
          <w:tcPr>
            <w:tcW w:w="126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非低碳家庭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比例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126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由题意,两周后东城小区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个家庭中的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低碳家庭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的个数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服从二项分布,即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~B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=5×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=5×.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F68405A"/>
    <w:rsid w:val="2B9E7683"/>
    <w:rsid w:val="3241107C"/>
    <w:rsid w:val="669479A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uiPriority w:val="39"/>
    <w:rPr>
      <w:rFonts w:ascii="Calibri" w:hAnsi="NEU-BZ" w:eastAsia="宋体" w:cs="黑体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2016-08-30T07:49:14Z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