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离散型随机变量及其分布列公式-高中数学选修2-3第二章</w:t>
      </w:r>
    </w:p>
    <w:p>
      <w:pPr>
        <w:rPr>
          <w:rFonts w:hint="eastAsia"/>
        </w:rPr>
      </w:pPr>
      <w:r>
        <w:rPr>
          <w:rFonts w:hint="eastAsia"/>
        </w:rPr>
        <w:t xml:space="preserve">  1.设离散型随机变量</w:t>
      </w:r>
      <w:r>
        <w:rPr>
          <w:position w:val="-10"/>
        </w:rPr>
        <w:object>
          <v:shape id="_x0000_i1025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可能取的值为</w:t>
      </w:r>
      <w:r>
        <w:rPr>
          <w:position w:val="-10"/>
        </w:rPr>
        <w:object>
          <v:shape id="_x0000_i1026" o:spt="75" type="#_x0000_t75" style="height:16pt;width:66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10"/>
        </w:rPr>
        <w:object>
          <v:shape id="_x0000_i1027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>取每一个值</w:t>
      </w:r>
      <w:r>
        <w:rPr>
          <w:position w:val="-10"/>
        </w:rPr>
        <w:object>
          <v:shape id="_x0000_i1028" o:spt="75" type="#_x0000_t75" style="height:16pt;width:74pt;" o:ole="t" filled="f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>的概率</w:t>
      </w:r>
    </w:p>
    <w:p>
      <w:pPr>
        <w:rPr>
          <w:rFonts w:hint="eastAsia"/>
        </w:rPr>
      </w:pPr>
      <w:r>
        <w:rPr>
          <w:position w:val="-10"/>
        </w:rPr>
        <w:object>
          <v:shape id="_x0000_i1029" o:spt="75" type="#_x0000_t75" style="height:16pt;width:66pt;" o:ole="t" filled="f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>,则称下表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position w:val="-10"/>
              </w:rPr>
              <w:object>
                <v:shape id="_x0000_i1030" o:spt="75" type="#_x0000_t75" style="height:15pt;width:10pt;" o:ole="t" filled="f" stroked="f" coordsize="21600,21600">
                  <v:path/>
                  <v:fill on="f" alignshape="1" focussize="0,0"/>
                  <v:stroke on="f"/>
                  <v:imagedata r:id="rId1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7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31" o:spt="75" type="#_x0000_t75" style="height:16pt;width:12pt;" o:ole="t" filled="f" stroked="f" coordsize="21600,21600">
                  <v:path/>
                  <v:fill on="f" alignshape="1" focussize="0,0"/>
                  <v:stroke on="f"/>
                  <v:imagedata r:id="rId2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9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32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2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21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1033" o:spt="75" type="#_x0000_t75" style="height:16pt;width:13.95pt;" o:ole="t" filled="f" stroked="f" coordsize="21600,21600">
                  <v:path/>
                  <v:fill on="f" alignshape="1" focussize="0,0"/>
                  <v:stroke on="f"/>
                  <v:imagedata r:id="rId2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3">
                  <o:LockedField>false</o:LockedField>
                </o:OLEObject>
              </w:objec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34" o:spt="75" type="#_x0000_t75" style="height:16pt;width:9pt;" o:ole="t" filled="f" stroked="f" coordsize="21600,21600">
                  <v:path/>
                  <v:fill on="f" alignshape="1" focussize="0,0"/>
                  <v:stroke on="f"/>
                  <v:imagedata r:id="rId2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5">
                  <o:LockedField>false</o:LockedField>
                </o:OLEObject>
              </w:object>
            </w:r>
            <w:r>
              <w:rPr>
                <w:position w:val="-10"/>
              </w:rPr>
              <w:object>
                <v:shape id="_x0000_i1035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2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7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36" o:spt="75" type="#_x0000_t75" style="height:16pt;width:15pt;" o:ole="t" filled="f" stroked="f" coordsize="21600,21600">
                  <v:path/>
                  <v:fill on="f" alignshape="1" focussize="0,0"/>
                  <v:stroke on="f"/>
                  <v:imagedata r:id="rId3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29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1037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3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31">
                  <o:LockedField>false</o:LockedField>
                </o:OLEObject>
              </w:objec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为随机变量</w:t>
      </w:r>
      <w:r>
        <w:rPr>
          <w:position w:val="-10"/>
        </w:rPr>
        <w:object>
          <v:shape id="_x0000_i1038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/>
        </w:rPr>
        <w:t>的概率分布,简称为</w:t>
      </w:r>
      <w:r>
        <w:rPr>
          <w:position w:val="-10"/>
        </w:rPr>
        <w:object>
          <v:shape id="_x0000_i1039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/>
        </w:rPr>
        <w:t>的分布列.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分布列的表达式可以是如下的几种(A)表格形式;   (B)一组等式    (C)压缩为一个帶</w:t>
      </w:r>
      <w:r>
        <w:rPr>
          <w:position w:val="-6"/>
        </w:rPr>
        <w:object>
          <v:shape id="_x0000_i1040" o:spt="75" type="#_x0000_t75" style="height:13pt;width:6.95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/>
        </w:rPr>
        <w:t>的形式.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2.由概率的性质知,任一离散型随机变量的分布列具有下列二个性质: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(A)</w:t>
      </w:r>
      <w:r>
        <w:rPr>
          <w:position w:val="-10"/>
        </w:rPr>
        <w:object>
          <v:shape id="_x0000_i1041" o:spt="75" type="#_x0000_t75" style="height:16pt;width:82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/>
        </w:rPr>
        <w:t xml:space="preserve">    (B)</w:t>
      </w:r>
      <w:r>
        <w:rPr>
          <w:position w:val="-10"/>
        </w:rPr>
        <w:object>
          <v:shape id="_x0000_i1042" o:spt="75" type="#_x0000_t75" style="height:16pt;width:71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..离散型随机变量的期望与方差</w:t>
      </w:r>
    </w:p>
    <w:p>
      <w:pPr>
        <w:ind w:firstLine="420"/>
        <w:rPr>
          <w:rFonts w:hint="eastAsia"/>
        </w:rPr>
      </w:pPr>
      <w:r>
        <w:rPr>
          <w:rFonts w:hint="eastAsia"/>
        </w:rPr>
        <w:t>一般地,若离散型随机变量</w:t>
      </w:r>
      <w:r>
        <w:rPr>
          <w:position w:val="-10"/>
        </w:rPr>
        <w:object>
          <v:shape id="_x0000_i1043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hint="eastAsia"/>
        </w:rPr>
        <w:t>的概率分布列为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position w:val="-10"/>
              </w:rPr>
              <w:object>
                <v:shape id="_x0000_i1044" o:spt="75" type="#_x0000_t75" style="height:15pt;width:10pt;" o:ole="t" filled="f" stroked="f" coordsize="21600,21600">
                  <v:path/>
                  <v:fill on="f" alignshape="1" focussize="0,0"/>
                  <v:stroke on="f"/>
                  <v:imagedata r:id="rId1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42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45" o:spt="75" type="#_x0000_t75" style="height:16pt;width:12pt;" o:ole="t" filled="f" stroked="f" coordsize="21600,21600">
                  <v:path/>
                  <v:fill on="f" alignshape="1" focussize="0,0"/>
                  <v:stroke on="f"/>
                  <v:imagedata r:id="rId2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43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46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2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44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1047" o:spt="75" type="#_x0000_t75" style="height:16pt;width:13.95pt;" o:ole="t" filled="f" stroked="f" coordsize="21600,21600">
                  <v:path/>
                  <v:fill on="f" alignshape="1" focussize="0,0"/>
                  <v:stroke on="f"/>
                  <v:imagedata r:id="rId2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45">
                  <o:LockedField>false</o:LockedField>
                </o:OLEObject>
              </w:objec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48" o:spt="75" type="#_x0000_t75" style="height:16pt;width:9pt;" o:ole="t" filled="f" stroked="f" coordsize="21600,21600">
                  <v:path/>
                  <v:fill on="f" alignshape="1" focussize="0,0"/>
                  <v:stroke on="f"/>
                  <v:imagedata r:id="rId2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46">
                  <o:LockedField>false</o:LockedField>
                </o:OLEObject>
              </w:object>
            </w:r>
            <w:r>
              <w:rPr>
                <w:position w:val="-10"/>
              </w:rPr>
              <w:object>
                <v:shape id="_x0000_i1049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2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47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50" o:spt="75" type="#_x0000_t75" style="height:16pt;width:15pt;" o:ole="t" filled="f" stroked="f" coordsize="21600,21600">
                  <v:path/>
                  <v:fill on="f" alignshape="1" focussize="0,0"/>
                  <v:stroke on="f"/>
                  <v:imagedata r:id="rId3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48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1051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3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49">
                  <o:LockedField>false</o:LockedField>
                </o:OLEObject>
              </w:objec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</w:tr>
    </w:tbl>
    <w:p>
      <w:pPr>
        <w:ind w:firstLine="420"/>
        <w:rPr>
          <w:rFonts w:hint="eastAsia"/>
        </w:rPr>
      </w:pPr>
      <w:r>
        <w:rPr>
          <w:rFonts w:hint="eastAsia"/>
        </w:rPr>
        <w:t>则称</w:t>
      </w:r>
      <w:r>
        <w:rPr>
          <w:position w:val="-10"/>
        </w:rPr>
        <w:object>
          <v:shape id="_x0000_i1052" o:spt="75" type="#_x0000_t75" style="height:16pt;width:153pt;" o:ole="t" filled="f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0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0"/>
        </w:rPr>
        <w:object>
          <v:shape id="_x0000_i1053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2">
            <o:LockedField>false</o:LockedField>
          </o:OLEObject>
        </w:object>
      </w:r>
      <w:r>
        <w:rPr>
          <w:rFonts w:hint="eastAsia"/>
        </w:rPr>
        <w:t>的数学期望或平均数.或均值.</w:t>
      </w:r>
    </w:p>
    <w:p>
      <w:pPr>
        <w:ind w:firstLine="420"/>
        <w:rPr>
          <w:rFonts w:hint="eastAsia"/>
        </w:rPr>
      </w:pPr>
      <w:r>
        <w:rPr>
          <w:position w:val="-10"/>
        </w:rPr>
        <w:object>
          <v:shape id="_x0000_i1054" o:spt="75" type="#_x0000_t75" style="height:18pt;width:268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3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0"/>
        </w:rPr>
        <w:object>
          <v:shape id="_x0000_i1055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5">
            <o:LockedField>false</o:LockedField>
          </o:OLEObject>
        </w:object>
      </w:r>
      <w:r>
        <w:rPr>
          <w:rFonts w:hint="eastAsia"/>
        </w:rPr>
        <w:t>的均方差.简称方差.</w:t>
      </w:r>
      <w:r>
        <w:rPr>
          <w:position w:val="-12"/>
        </w:rPr>
        <w:object>
          <v:shape id="_x0000_i1056" o:spt="75" type="#_x0000_t75" style="height:19pt;width:27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56">
            <o:LockedField>false</o:LockedField>
          </o:OLEObject>
        </w:object>
      </w:r>
      <w:r>
        <w:rPr>
          <w:rFonts w:hint="eastAsia"/>
        </w:rPr>
        <w:t>叫标准差.</w:t>
      </w:r>
    </w:p>
    <w:p>
      <w:pPr>
        <w:ind w:firstLine="420"/>
        <w:rPr>
          <w:rFonts w:hint="eastAsia"/>
        </w:rPr>
      </w:pPr>
      <w:r>
        <w:rPr>
          <w:rFonts w:hint="eastAsia"/>
        </w:rPr>
        <w:t>性质: (1)</w:t>
      </w:r>
      <w:r>
        <w:rPr>
          <w:position w:val="-10"/>
        </w:rPr>
        <w:object>
          <v:shape id="_x0000_i1057" o:spt="75" type="#_x0000_t75" style="height:18pt;width:94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58">
            <o:LockedField>false</o:LockedField>
          </o:OLEObject>
        </w:object>
      </w:r>
      <w:r>
        <w:rPr>
          <w:rFonts w:hint="eastAsia"/>
        </w:rPr>
        <w:t xml:space="preserve">     (2)</w:t>
      </w:r>
      <w:r>
        <w:rPr>
          <w:position w:val="-10"/>
        </w:rPr>
        <w:object>
          <v:shape id="_x0000_i1058" o:spt="75" type="#_x0000_t75" style="height:15pt;width:93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0">
            <o:LockedField>false</o:LockedField>
          </o:OLEObject>
        </w:object>
      </w:r>
      <w:r>
        <w:rPr>
          <w:rFonts w:hint="eastAsia"/>
        </w:rPr>
        <w:t xml:space="preserve"> (3)</w:t>
      </w:r>
      <w:r>
        <w:rPr>
          <w:position w:val="-10"/>
        </w:rPr>
        <w:object>
          <v:shape id="_x0000_i1059" o:spt="75" type="#_x0000_t75" style="height:18pt;width:85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2">
            <o:LockedField>false</o:LockedField>
          </o:OLEObject>
        </w:object>
      </w:r>
      <w:r>
        <w:rPr>
          <w:rFonts w:hint="eastAsia"/>
        </w:rPr>
        <w:t xml:space="preserve">     </w:t>
      </w:r>
    </w:p>
    <w:p>
      <w:pPr>
        <w:ind w:firstLine="420"/>
        <w:rPr>
          <w:rFonts w:hint="eastAsia"/>
        </w:rPr>
      </w:pPr>
    </w:p>
    <w:p>
      <w:pPr>
        <w:pStyle w:val="5"/>
        <w:tabs>
          <w:tab w:val="left" w:pos="5040"/>
        </w:tabs>
        <w:snapToGrid w:val="0"/>
        <w:spacing w:line="360" w:lineRule="auto"/>
        <w:rPr>
          <w:rFonts w:hint="eastAsia" w:hAnsi="宋体" w:cs="Times New Roman"/>
        </w:rPr>
      </w:pPr>
      <w:bookmarkStart w:id="0" w:name="_GoBack"/>
      <w:bookmarkEnd w:id="0"/>
      <w:r>
        <w:rPr>
          <w:rFonts w:hint="eastAsia" w:hAnsi="宋体" w:cs="Times New Roman"/>
        </w:rPr>
        <w:t>几种常见的随机变量的分布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t>1.</w:t>
      </w:r>
      <w:r>
        <w:rPr>
          <w:rFonts w:ascii="Times New Roman" w:hAnsi="Times New Roman" w:eastAsia="黑体" w:cs="Times New Roman"/>
        </w:rPr>
        <w:t>两点分布</w:t>
      </w:r>
    </w:p>
    <w:p>
      <w:pPr>
        <w:pStyle w:val="5"/>
        <w:tabs>
          <w:tab w:val="left" w:pos="5040"/>
        </w:tabs>
        <w:snapToGrid w:val="0"/>
        <w:spacing w:line="360" w:lineRule="auto"/>
        <w:ind w:firstLine="105" w:firstLineChars="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如果随机变量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的分布列为</w:t>
      </w:r>
    </w:p>
    <w:tbl>
      <w:tblPr>
        <w:tblStyle w:val="13"/>
        <w:tblW w:w="15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501"/>
        <w:gridCol w:w="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501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501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501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q</w:t>
            </w:r>
          </w:p>
        </w:tc>
      </w:tr>
    </w:tbl>
    <w:p>
      <w:pPr>
        <w:pStyle w:val="5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</w:rPr>
      </w:pPr>
      <w:r>
        <w:t>其中0&lt;</w:t>
      </w:r>
      <w:r>
        <w:rPr>
          <w:i/>
        </w:rPr>
        <w:t>p</w:t>
      </w:r>
      <w:r>
        <w:t>&lt;1，</w:t>
      </w:r>
      <w:r>
        <w:rPr>
          <w:i/>
        </w:rPr>
        <w:t>q</w:t>
      </w:r>
      <w:r>
        <w:t>＝1－</w:t>
      </w:r>
      <w:r>
        <w:rPr>
          <w:i/>
        </w:rPr>
        <w:t>p</w:t>
      </w:r>
      <w:r>
        <w:t>，则称离散型随机变量</w:t>
      </w:r>
      <w:r>
        <w:rPr>
          <w:i/>
        </w:rPr>
        <w:t>X</w:t>
      </w:r>
      <w:r>
        <w:t>服从参数为</w:t>
      </w:r>
      <w:r>
        <w:rPr>
          <w:i/>
        </w:rPr>
        <w:t>p</w:t>
      </w:r>
      <w:r>
        <w:t>的两点分布．</w:t>
      </w:r>
    </w:p>
    <w:p>
      <w:pPr>
        <w:rPr>
          <w:rFonts w:hint="eastAsia"/>
        </w:rPr>
      </w:pPr>
      <w:r>
        <w:rPr>
          <w:rFonts w:hint="eastAsia"/>
        </w:rPr>
        <w:t>2.二项分布</w:t>
      </w:r>
    </w:p>
    <w:p>
      <w:pPr>
        <w:rPr>
          <w:rFonts w:hint="eastAsia"/>
        </w:rPr>
      </w:pPr>
      <w:r>
        <w:rPr>
          <w:rFonts w:hint="eastAsia"/>
        </w:rPr>
        <w:t xml:space="preserve">   在一次随机试验中,某事件可能发生也可能不发生,在</w:t>
      </w:r>
      <w:r>
        <w:rPr>
          <w:position w:val="-6"/>
        </w:rPr>
        <w:object>
          <v:shape id="_x0000_i1060" o:spt="75" type="#_x0000_t75" style="height:10pt;width:10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64">
            <o:LockedField>false</o:LockedField>
          </o:OLEObject>
        </w:object>
      </w:r>
      <w:r>
        <w:rPr>
          <w:rFonts w:hint="eastAsia"/>
        </w:rPr>
        <w:t>次独立重复试验中这个事件发生的次数</w:t>
      </w:r>
      <w:r>
        <w:rPr>
          <w:position w:val="-10"/>
        </w:rPr>
        <w:object>
          <v:shape id="_x0000_i1061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66">
            <o:LockedField>false</o:LockedField>
          </o:OLEObject>
        </w:object>
      </w:r>
      <w:r>
        <w:rPr>
          <w:rFonts w:hint="eastAsia"/>
        </w:rPr>
        <w:t>是一个随机变量.若在一次试验中某事件发生的概率是P,则在</w:t>
      </w:r>
      <w:r>
        <w:rPr>
          <w:position w:val="-6"/>
        </w:rPr>
        <w:object>
          <v:shape id="_x0000_i1062" o:spt="75" type="#_x0000_t75" style="height:10pt;width:10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67">
            <o:LockedField>false</o:LockedField>
          </o:OLEObject>
        </w:object>
      </w:r>
      <w:r>
        <w:rPr>
          <w:rFonts w:hint="eastAsia"/>
        </w:rPr>
        <w:t>次独立重复试验中这个事件恰好发生</w:t>
      </w:r>
      <w:r>
        <w:rPr>
          <w:position w:val="-6"/>
        </w:rPr>
        <w:object>
          <v:shape id="_x0000_i1063" o:spt="75" type="#_x0000_t75" style="height:13pt;width:10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68">
            <o:LockedField>false</o:LockedField>
          </o:OLEObject>
        </w:object>
      </w:r>
      <w:r>
        <w:rPr>
          <w:rFonts w:hint="eastAsia"/>
        </w:rPr>
        <w:t>次的概率是</w:t>
      </w:r>
      <w:r>
        <w:rPr>
          <w:position w:val="-10"/>
        </w:rPr>
        <w:object>
          <v:shape id="_x0000_i1064" o:spt="75" type="#_x0000_t75" style="height:18pt;width:204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0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得到随机变量</w:t>
      </w:r>
      <w:r>
        <w:rPr>
          <w:position w:val="-10"/>
        </w:rPr>
        <w:object>
          <v:shape id="_x0000_i1065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2">
            <o:LockedField>false</o:LockedField>
          </o:OLEObject>
        </w:object>
      </w:r>
      <w:r>
        <w:rPr>
          <w:rFonts w:hint="eastAsia"/>
        </w:rPr>
        <w:t>的概率分布如下</w:t>
      </w:r>
    </w:p>
    <w:tbl>
      <w:tblPr>
        <w:tblStyle w:val="1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258"/>
        <w:gridCol w:w="1228"/>
        <w:gridCol w:w="1231"/>
        <w:gridCol w:w="1220"/>
        <w:gridCol w:w="1210"/>
        <w:gridCol w:w="1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position w:val="-10"/>
              </w:rPr>
              <w:object>
                <v:shape id="_x0000_i1066" o:spt="75" type="#_x0000_t75" style="height:15pt;width:10pt;" o:ole="t" filled="f" stroked="f" coordsize="21600,21600">
                  <v:path/>
                  <v:fill on="f" alignshape="1" focussize="0,0"/>
                  <v:stroke on="f"/>
                  <v:imagedata r:id="rId1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73">
                  <o:LockedField>false</o:LockedField>
                </o:OLEObject>
              </w:objec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0</w:t>
            </w:r>
          </w:p>
        </w:tc>
        <w:tc>
          <w:tcPr>
            <w:tcW w:w="122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1</w:t>
            </w:r>
          </w:p>
        </w:tc>
        <w:tc>
          <w:tcPr>
            <w:tcW w:w="123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2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67" o:spt="75" type="#_x0000_t75" style="height:13pt;width:10pt;" o:ole="t" filled="f" stroked="f" coordsize="21600,21600">
                  <v:path/>
                  <v:fill on="f" alignshape="1" focussize="0,0"/>
                  <v:stroke on="f"/>
                  <v:imagedata r:id="rId7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74">
                  <o:LockedField>false</o:LockedField>
                </o:OLEObject>
              </w:object>
            </w:r>
          </w:p>
        </w:tc>
        <w:tc>
          <w:tcPr>
            <w:tcW w:w="121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169" w:type="dxa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  <w:position w:val="-6"/>
              </w:rPr>
              <w:object>
                <v:shape id="_x0000_i1068" o:spt="75" type="#_x0000_t75" style="height:10pt;width:10pt;" o:ole="t" filled="f" stroked="f" coordsize="21600,21600">
                  <v:path/>
                  <v:fill on="f" alignshape="1" focussize="0,0"/>
                  <v:stroke on="f"/>
                  <v:imagedata r:id="rId7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7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69" o:spt="75" type="#_x0000_t75" style="height:18pt;width:38pt;" o:ole="t" filled="f" stroked="f" coordsize="21600,21600">
                  <v:path/>
                  <v:fill on="f" alignshape="1" focussize="0,0"/>
                  <v:stroke on="f"/>
                  <v:imagedata r:id="rId7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9" DrawAspect="Content" ObjectID="_1468075769" r:id="rId78">
                  <o:LockedField>false</o:LockedField>
                </o:OLEObject>
              </w:object>
            </w:r>
          </w:p>
        </w:tc>
        <w:tc>
          <w:tcPr>
            <w:tcW w:w="122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1070" o:spt="75" type="#_x0000_t75" style="height:18pt;width:44pt;" o:ole="t" filled="f" stroked="f" coordsize="21600,21600">
                  <v:path/>
                  <v:fill on="f" alignshape="1" focussize="0,0"/>
                  <v:stroke on="f"/>
                  <v:imagedata r:id="rId8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80">
                  <o:LockedField>false</o:LockedField>
                </o:OLEObject>
              </w:object>
            </w:r>
          </w:p>
        </w:tc>
        <w:tc>
          <w:tcPr>
            <w:tcW w:w="123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2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1071" o:spt="75" type="#_x0000_t75" style="height:18pt;width:47pt;" o:ole="t" filled="f" stroked="f" coordsize="21600,21600">
                  <v:path/>
                  <v:fill on="f" alignshape="1" focussize="0,0"/>
                  <v:stroke on="f"/>
                  <v:imagedata r:id="rId8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71" DrawAspect="Content" ObjectID="_1468075771" r:id="rId82">
                  <o:LockedField>false</o:LockedField>
                </o:OLEObject>
              </w:object>
            </w:r>
          </w:p>
        </w:tc>
        <w:tc>
          <w:tcPr>
            <w:tcW w:w="121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169" w:type="dxa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  <w:position w:val="-12"/>
              </w:rPr>
              <w:object>
                <v:shape id="_x0000_i1072" o:spt="75" type="#_x0000_t75" style="height:19pt;width:39pt;" o:ole="t" filled="f" o:preferrelative="t" stroked="f" coordsize="21600,21600">
                  <v:path/>
                  <v:fill on="f" alignshape="1" focussize="0,0"/>
                  <v:stroke on="f"/>
                  <v:imagedata r:id="rId8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72" DrawAspect="Content" ObjectID="_1468075772" r:id="rId84">
                  <o:LockedField>false</o:LockedField>
                </o:OLEObject>
              </w:objec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称随机变量</w:t>
      </w:r>
      <w:r>
        <w:rPr>
          <w:position w:val="-10"/>
        </w:rPr>
        <w:object>
          <v:shape id="_x0000_i1073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86">
            <o:LockedField>false</o:LockedField>
          </o:OLEObject>
        </w:object>
      </w:r>
      <w:r>
        <w:rPr>
          <w:rFonts w:hint="eastAsia"/>
        </w:rPr>
        <w:t>服从二项分布,记作</w:t>
      </w:r>
      <w:r>
        <w:rPr>
          <w:position w:val="-10"/>
        </w:rPr>
        <w:object>
          <v:shape id="_x0000_i1074" o:spt="75" type="#_x0000_t75" style="height:15pt;width:1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87">
            <o:LockedField>false</o:LockedField>
          </o:OLEObject>
        </w:object>
      </w:r>
      <w:r>
        <w:rPr>
          <w:rFonts w:hint="eastAsia"/>
        </w:rPr>
        <w:t>~B(n,p),并记</w:t>
      </w:r>
      <w:r>
        <w:rPr>
          <w:position w:val="-10"/>
        </w:rPr>
        <w:object>
          <v:shape id="_x0000_i1075" o:spt="75" type="#_x0000_t75" style="height:18pt;width:47pt;" o:ole="t" filled="f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88">
            <o:LockedField>false</o:LockedField>
          </o:OLEObject>
        </w:object>
      </w:r>
      <w:r>
        <w:rPr>
          <w:rFonts w:hint="eastAsia"/>
        </w:rPr>
        <w:t>=b(k;n,p)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超几何分布</w:t>
      </w:r>
    </w:p>
    <w:p>
      <w:pPr>
        <w:rPr>
          <w:rFonts w:hint="eastAsia"/>
        </w:rPr>
      </w:pPr>
      <w:r>
        <w:rPr>
          <w:rFonts w:hint="eastAsia"/>
        </w:rPr>
        <w:t>一般地,在含有M件次品中的N件产品中,任取</w:t>
      </w:r>
      <w:r>
        <w:rPr>
          <w:position w:val="-6"/>
        </w:rPr>
        <w:object>
          <v:shape id="_x0000_i1076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89">
            <o:LockedField>false</o:LockedField>
          </o:OLEObject>
        </w:object>
      </w:r>
      <w:r>
        <w:rPr>
          <w:rFonts w:hint="eastAsia"/>
        </w:rPr>
        <w:t>件,其中恰有X件次品数,则事件</w:t>
      </w:r>
      <w:r>
        <w:rPr>
          <w:position w:val="-12"/>
        </w:rPr>
        <w:object>
          <v:shape id="_x0000_i1077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91">
            <o:LockedField>false</o:LockedField>
          </o:OLEObject>
        </w:object>
      </w:r>
      <w:r>
        <w:rPr>
          <w:rFonts w:hint="eastAsia"/>
        </w:rPr>
        <w:t>发生的概率为</w:t>
      </w:r>
      <w:r>
        <w:rPr>
          <w:position w:val="-28"/>
        </w:rPr>
        <w:object>
          <v:shape id="_x0000_i1078" o:spt="75" type="#_x0000_t75" style="height:34pt;width:174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93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其中</w:t>
      </w:r>
      <w:r>
        <w:rPr>
          <w:position w:val="-12"/>
        </w:rPr>
        <w:object>
          <v:shape id="_x0000_i1079" o:spt="75" type="#_x0000_t75" style="height:19pt;width:196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95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称分布列</w:t>
      </w:r>
    </w:p>
    <w:tbl>
      <w:tblPr>
        <w:tblStyle w:val="13"/>
        <w:tblW w:w="61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258"/>
        <w:gridCol w:w="1228"/>
        <w:gridCol w:w="1231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position w:val="-4"/>
              </w:rPr>
              <w:object>
                <v:shape id="_x0000_i1080" o:spt="75" type="#_x0000_t75" style="height:12pt;width:13pt;" o:ole="t" filled="f" o:preferrelative="t" stroked="f" coordsize="21600,21600">
                  <v:path/>
                  <v:fill on="f" alignshape="1" focussize="0,0"/>
                  <v:stroke on="f"/>
                  <v:imagedata r:id="rId9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80" DrawAspect="Content" ObjectID="_1468075780" r:id="rId97">
                  <o:LockedField>false</o:LockedField>
                </o:OLEObject>
              </w:objec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0</w:t>
            </w:r>
          </w:p>
        </w:tc>
        <w:tc>
          <w:tcPr>
            <w:tcW w:w="122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1</w:t>
            </w:r>
          </w:p>
        </w:tc>
        <w:tc>
          <w:tcPr>
            <w:tcW w:w="123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2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81" o:spt="75" type="#_x0000_t75" style="height:10pt;width:12pt;" o:ole="t" filled="f" o:preferrelative="t" stroked="f" coordsize="21600,21600">
                  <v:path/>
                  <v:fill on="f" alignshape="1" focussize="0,0"/>
                  <v:stroke on="f"/>
                  <v:imagedata r:id="rId10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81" DrawAspect="Content" ObjectID="_1468075781" r:id="rId9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20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28"/>
              </w:rPr>
              <w:object>
                <v:shape id="_x0000_i1082" o:spt="75" type="#_x0000_t75" style="height:34pt;width:46pt;" o:ole="t" filled="f" o:preferrelative="t" stroked="f" coordsize="21600,21600">
                  <v:path/>
                  <v:fill on="f" alignshape="1" focussize="0,0"/>
                  <v:stroke on="f"/>
                  <v:imagedata r:id="rId10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01">
                  <o:LockedField>false</o:LockedField>
                </o:OLEObject>
              </w:object>
            </w:r>
          </w:p>
        </w:tc>
        <w:tc>
          <w:tcPr>
            <w:tcW w:w="122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28"/>
              </w:rPr>
              <w:object>
                <v:shape id="_x0000_i1083" o:spt="75" type="#_x0000_t75" style="height:34pt;width:46pt;" o:ole="t" filled="f" o:preferrelative="t" stroked="f" coordsize="21600,21600">
                  <v:path/>
                  <v:fill on="f" alignshape="1" focussize="0,0"/>
                  <v:stroke on="f"/>
                  <v:imagedata r:id="rId104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03">
                  <o:LockedField>false</o:LockedField>
                </o:OLEObject>
              </w:object>
            </w:r>
          </w:p>
        </w:tc>
        <w:tc>
          <w:tcPr>
            <w:tcW w:w="123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2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28"/>
              </w:rPr>
              <w:object>
                <v:shape id="_x0000_i1084" o:spt="75" type="#_x0000_t75" style="height:34pt;width:46pt;" o:ole="t" filled="f" o:preferrelative="t" stroked="f" coordsize="21600,21600">
                  <v:path/>
                  <v:fill on="f" alignshape="1" focussize="0,0"/>
                  <v:stroke on="f"/>
                  <v:imagedata r:id="rId106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05">
                  <o:LockedField>false</o:LockedField>
                </o:OLEObject>
              </w:object>
            </w:r>
          </w:p>
        </w:tc>
      </w:tr>
    </w:tbl>
    <w:p>
      <w:pPr>
        <w:pStyle w:val="4"/>
        <w:adjustRightInd w:val="0"/>
        <w:snapToGrid w:val="0"/>
        <w:spacing w:line="259" w:lineRule="auto"/>
        <w:ind w:firstLine="0" w:firstLineChars="0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>4. 几何分布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(1)若</w:t>
      </w:r>
      <w:r>
        <w:rPr>
          <w:position w:val="-10"/>
        </w:rPr>
        <w:object>
          <v:shape id="_x0000_i1085" o:spt="75" type="#_x0000_t75" style="height:16pt;width:10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7">
            <o:LockedField>false</o:LockedField>
          </o:OLEObject>
        </w:object>
      </w:r>
      <w:r>
        <w:rPr>
          <w:rFonts w:hint="eastAsia"/>
        </w:rPr>
        <w:t>～</w:t>
      </w:r>
      <w:r>
        <w:rPr>
          <w:position w:val="-10"/>
        </w:rPr>
        <w:object>
          <v:shape id="_x0000_i1086" o:spt="75" type="#_x0000_t75" style="height:16pt;width:38pt;" o:ole="t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0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8"/>
        </w:rPr>
        <w:object>
          <v:shape id="_x0000_i1087" o:spt="75" type="#_x0000_t75" style="height:33pt;width:41pt;" o:ole="t" filled="f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1">
            <o:LockedField>false</o:LockedField>
          </o:OLEObject>
        </w:object>
      </w:r>
      <w:r>
        <w:rPr>
          <w:rFonts w:hint="eastAsia"/>
        </w:rPr>
        <w:t xml:space="preserve">      (2) 若</w:t>
      </w:r>
      <w:r>
        <w:rPr>
          <w:position w:val="-10"/>
        </w:rPr>
        <w:object>
          <v:shape id="_x0000_i1088" o:spt="75" type="#_x0000_t75" style="height:16pt;width:10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3">
            <o:LockedField>false</o:LockedField>
          </o:OLEObject>
        </w:object>
      </w:r>
      <w:r>
        <w:rPr>
          <w:rFonts w:hint="eastAsia"/>
        </w:rPr>
        <w:t>～</w:t>
      </w:r>
      <w:r>
        <w:rPr>
          <w:position w:val="-10"/>
        </w:rPr>
        <w:object>
          <v:shape id="_x0000_i1089" o:spt="75" type="#_x0000_t75" style="height:16pt;width:38pt;" o:ole="t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8"/>
        </w:rPr>
        <w:object>
          <v:shape id="_x0000_i1090" o:spt="75" type="#_x0000_t75" style="height:33pt;width:57pt;" o:ole="t" filled="f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5">
            <o:LockedField>false</o:LockedField>
          </o:OLEObject>
        </w:objec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1X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EU-B2X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7FB6"/>
    <w:multiLevelType w:val="multilevel"/>
    <w:tmpl w:val="1F6B7FB6"/>
    <w:lvl w:ilvl="0" w:tentative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D7030B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uiPriority w:val="99"/>
    <w:pPr>
      <w:ind w:firstLine="360" w:firstLineChars="200"/>
    </w:pPr>
    <w:rPr>
      <w:sz w:val="18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7.bin"/><Relationship Id="rId98" Type="http://schemas.openxmlformats.org/officeDocument/2006/relationships/image" Target="media/image38.wmf"/><Relationship Id="rId97" Type="http://schemas.openxmlformats.org/officeDocument/2006/relationships/oleObject" Target="embeddings/oleObject56.bin"/><Relationship Id="rId96" Type="http://schemas.openxmlformats.org/officeDocument/2006/relationships/image" Target="media/image37.wmf"/><Relationship Id="rId95" Type="http://schemas.openxmlformats.org/officeDocument/2006/relationships/oleObject" Target="embeddings/oleObject55.bin"/><Relationship Id="rId94" Type="http://schemas.openxmlformats.org/officeDocument/2006/relationships/image" Target="media/image36.wmf"/><Relationship Id="rId93" Type="http://schemas.openxmlformats.org/officeDocument/2006/relationships/oleObject" Target="embeddings/oleObject54.bin"/><Relationship Id="rId92" Type="http://schemas.openxmlformats.org/officeDocument/2006/relationships/image" Target="media/image35.wmf"/><Relationship Id="rId91" Type="http://schemas.openxmlformats.org/officeDocument/2006/relationships/oleObject" Target="embeddings/oleObject53.bin"/><Relationship Id="rId90" Type="http://schemas.openxmlformats.org/officeDocument/2006/relationships/image" Target="media/image34.wmf"/><Relationship Id="rId9" Type="http://schemas.openxmlformats.org/officeDocument/2006/relationships/image" Target="media/image4.wmf"/><Relationship Id="rId89" Type="http://schemas.openxmlformats.org/officeDocument/2006/relationships/oleObject" Target="embeddings/oleObject52.bin"/><Relationship Id="rId88" Type="http://schemas.openxmlformats.org/officeDocument/2006/relationships/oleObject" Target="embeddings/oleObject51.bin"/><Relationship Id="rId87" Type="http://schemas.openxmlformats.org/officeDocument/2006/relationships/oleObject" Target="embeddings/oleObject50.bin"/><Relationship Id="rId86" Type="http://schemas.openxmlformats.org/officeDocument/2006/relationships/oleObject" Target="embeddings/oleObject49.bin"/><Relationship Id="rId85" Type="http://schemas.openxmlformats.org/officeDocument/2006/relationships/image" Target="media/image33.wmf"/><Relationship Id="rId84" Type="http://schemas.openxmlformats.org/officeDocument/2006/relationships/oleObject" Target="embeddings/oleObject48.bin"/><Relationship Id="rId83" Type="http://schemas.openxmlformats.org/officeDocument/2006/relationships/image" Target="media/image32.wmf"/><Relationship Id="rId82" Type="http://schemas.openxmlformats.org/officeDocument/2006/relationships/oleObject" Target="embeddings/oleObject47.bin"/><Relationship Id="rId81" Type="http://schemas.openxmlformats.org/officeDocument/2006/relationships/image" Target="media/image31.wmf"/><Relationship Id="rId80" Type="http://schemas.openxmlformats.org/officeDocument/2006/relationships/oleObject" Target="embeddings/oleObject46.bin"/><Relationship Id="rId8" Type="http://schemas.openxmlformats.org/officeDocument/2006/relationships/oleObject" Target="embeddings/oleObject1.bin"/><Relationship Id="rId79" Type="http://schemas.openxmlformats.org/officeDocument/2006/relationships/image" Target="media/image30.wmf"/><Relationship Id="rId78" Type="http://schemas.openxmlformats.org/officeDocument/2006/relationships/oleObject" Target="embeddings/oleObject45.bin"/><Relationship Id="rId77" Type="http://schemas.openxmlformats.org/officeDocument/2006/relationships/image" Target="media/image29.wmf"/><Relationship Id="rId76" Type="http://schemas.openxmlformats.org/officeDocument/2006/relationships/oleObject" Target="embeddings/oleObject44.bin"/><Relationship Id="rId75" Type="http://schemas.openxmlformats.org/officeDocument/2006/relationships/image" Target="media/image28.wmf"/><Relationship Id="rId74" Type="http://schemas.openxmlformats.org/officeDocument/2006/relationships/oleObject" Target="embeddings/oleObject43.bin"/><Relationship Id="rId73" Type="http://schemas.openxmlformats.org/officeDocument/2006/relationships/oleObject" Target="embeddings/oleObject42.bin"/><Relationship Id="rId72" Type="http://schemas.openxmlformats.org/officeDocument/2006/relationships/oleObject" Target="embeddings/oleObject41.bin"/><Relationship Id="rId71" Type="http://schemas.openxmlformats.org/officeDocument/2006/relationships/image" Target="media/image27.wmf"/><Relationship Id="rId70" Type="http://schemas.openxmlformats.org/officeDocument/2006/relationships/oleObject" Target="embeddings/oleObject40.bin"/><Relationship Id="rId7" Type="http://schemas.openxmlformats.org/officeDocument/2006/relationships/theme" Target="theme/theme1.xml"/><Relationship Id="rId69" Type="http://schemas.openxmlformats.org/officeDocument/2006/relationships/image" Target="media/image26.wmf"/><Relationship Id="rId68" Type="http://schemas.openxmlformats.org/officeDocument/2006/relationships/oleObject" Target="embeddings/oleObject39.bin"/><Relationship Id="rId67" Type="http://schemas.openxmlformats.org/officeDocument/2006/relationships/oleObject" Target="embeddings/oleObject38.bin"/><Relationship Id="rId66" Type="http://schemas.openxmlformats.org/officeDocument/2006/relationships/oleObject" Target="embeddings/oleObject37.bin"/><Relationship Id="rId65" Type="http://schemas.openxmlformats.org/officeDocument/2006/relationships/image" Target="media/image25.wmf"/><Relationship Id="rId64" Type="http://schemas.openxmlformats.org/officeDocument/2006/relationships/oleObject" Target="embeddings/oleObject36.bin"/><Relationship Id="rId63" Type="http://schemas.openxmlformats.org/officeDocument/2006/relationships/image" Target="media/image24.wmf"/><Relationship Id="rId62" Type="http://schemas.openxmlformats.org/officeDocument/2006/relationships/oleObject" Target="embeddings/oleObject35.bin"/><Relationship Id="rId61" Type="http://schemas.openxmlformats.org/officeDocument/2006/relationships/image" Target="media/image23.wmf"/><Relationship Id="rId60" Type="http://schemas.openxmlformats.org/officeDocument/2006/relationships/oleObject" Target="embeddings/oleObject34.bin"/><Relationship Id="rId6" Type="http://schemas.openxmlformats.org/officeDocument/2006/relationships/footer" Target="footer1.xml"/><Relationship Id="rId59" Type="http://schemas.openxmlformats.org/officeDocument/2006/relationships/image" Target="media/image22.wmf"/><Relationship Id="rId58" Type="http://schemas.openxmlformats.org/officeDocument/2006/relationships/oleObject" Target="embeddings/oleObject33.bin"/><Relationship Id="rId57" Type="http://schemas.openxmlformats.org/officeDocument/2006/relationships/image" Target="media/image21.wmf"/><Relationship Id="rId56" Type="http://schemas.openxmlformats.org/officeDocument/2006/relationships/oleObject" Target="embeddings/oleObject32.bin"/><Relationship Id="rId55" Type="http://schemas.openxmlformats.org/officeDocument/2006/relationships/oleObject" Target="embeddings/oleObject31.bin"/><Relationship Id="rId54" Type="http://schemas.openxmlformats.org/officeDocument/2006/relationships/image" Target="media/image20.wmf"/><Relationship Id="rId53" Type="http://schemas.openxmlformats.org/officeDocument/2006/relationships/oleObject" Target="embeddings/oleObject30.bin"/><Relationship Id="rId52" Type="http://schemas.openxmlformats.org/officeDocument/2006/relationships/oleObject" Target="embeddings/oleObject29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8.bin"/><Relationship Id="rId5" Type="http://schemas.openxmlformats.org/officeDocument/2006/relationships/header" Target="header3.xml"/><Relationship Id="rId49" Type="http://schemas.openxmlformats.org/officeDocument/2006/relationships/oleObject" Target="embeddings/oleObject27.bin"/><Relationship Id="rId48" Type="http://schemas.openxmlformats.org/officeDocument/2006/relationships/oleObject" Target="embeddings/oleObject26.bin"/><Relationship Id="rId47" Type="http://schemas.openxmlformats.org/officeDocument/2006/relationships/oleObject" Target="embeddings/oleObject25.bin"/><Relationship Id="rId46" Type="http://schemas.openxmlformats.org/officeDocument/2006/relationships/oleObject" Target="embeddings/oleObject24.bin"/><Relationship Id="rId45" Type="http://schemas.openxmlformats.org/officeDocument/2006/relationships/oleObject" Target="embeddings/oleObject23.bin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9" Type="http://schemas.openxmlformats.org/officeDocument/2006/relationships/fontTable" Target="fontTable.xml"/><Relationship Id="rId118" Type="http://schemas.openxmlformats.org/officeDocument/2006/relationships/numbering" Target="numbering.xml"/><Relationship Id="rId117" Type="http://schemas.openxmlformats.org/officeDocument/2006/relationships/customXml" Target="../customXml/item1.xml"/><Relationship Id="rId116" Type="http://schemas.openxmlformats.org/officeDocument/2006/relationships/image" Target="media/image46.wmf"/><Relationship Id="rId115" Type="http://schemas.openxmlformats.org/officeDocument/2006/relationships/oleObject" Target="embeddings/oleObject66.bin"/><Relationship Id="rId114" Type="http://schemas.openxmlformats.org/officeDocument/2006/relationships/oleObject" Target="embeddings/oleObject65.bin"/><Relationship Id="rId113" Type="http://schemas.openxmlformats.org/officeDocument/2006/relationships/oleObject" Target="embeddings/oleObject64.bin"/><Relationship Id="rId112" Type="http://schemas.openxmlformats.org/officeDocument/2006/relationships/image" Target="media/image45.wmf"/><Relationship Id="rId111" Type="http://schemas.openxmlformats.org/officeDocument/2006/relationships/oleObject" Target="embeddings/oleObject63.bin"/><Relationship Id="rId110" Type="http://schemas.openxmlformats.org/officeDocument/2006/relationships/image" Target="media/image4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62.bin"/><Relationship Id="rId108" Type="http://schemas.openxmlformats.org/officeDocument/2006/relationships/image" Target="media/image43.wmf"/><Relationship Id="rId107" Type="http://schemas.openxmlformats.org/officeDocument/2006/relationships/oleObject" Target="embeddings/oleObject61.bin"/><Relationship Id="rId106" Type="http://schemas.openxmlformats.org/officeDocument/2006/relationships/image" Target="media/image42.wmf"/><Relationship Id="rId105" Type="http://schemas.openxmlformats.org/officeDocument/2006/relationships/oleObject" Target="embeddings/oleObject60.bin"/><Relationship Id="rId104" Type="http://schemas.openxmlformats.org/officeDocument/2006/relationships/image" Target="media/image41.wmf"/><Relationship Id="rId103" Type="http://schemas.openxmlformats.org/officeDocument/2006/relationships/oleObject" Target="embeddings/oleObject59.bin"/><Relationship Id="rId102" Type="http://schemas.openxmlformats.org/officeDocument/2006/relationships/image" Target="media/image40.wmf"/><Relationship Id="rId101" Type="http://schemas.openxmlformats.org/officeDocument/2006/relationships/oleObject" Target="embeddings/oleObject58.bin"/><Relationship Id="rId100" Type="http://schemas.openxmlformats.org/officeDocument/2006/relationships/image" Target="media/image3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2016-08-29T09:51:37Z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