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二项式定理知识点总结-高中数学选修2-3第一章</w:t>
      </w:r>
    </w:p>
    <w:p>
      <w:pPr>
        <w:jc w:val="center"/>
        <w:rPr>
          <w:rFonts w:ascii="黑体" w:eastAsia="黑体"/>
          <w:b/>
          <w:color w:val="FF0000"/>
        </w:rPr>
      </w:pPr>
    </w:p>
    <w:p>
      <w:pPr>
        <w:rPr>
          <w:color w:val="000000"/>
        </w:rPr>
      </w:pPr>
      <w:r>
        <w:rPr>
          <w:rFonts w:hint="eastAsia"/>
          <w:color w:val="000000"/>
        </w:rPr>
        <w:t xml:space="preserve">1. </w:t>
      </w:r>
      <w:r>
        <w:rPr>
          <w:color w:val="000000"/>
        </w:rPr>
        <w:t>⑴二项式定理：</w:t>
      </w:r>
      <w:r>
        <w:rPr>
          <w:color w:val="000000"/>
          <w:position w:val="-10"/>
        </w:rPr>
        <w:drawing>
          <wp:inline distT="0" distB="0" distL="114300" distR="114300">
            <wp:extent cx="3037840" cy="219075"/>
            <wp:effectExtent l="0" t="0" r="10160" b="825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784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.</w:t>
      </w:r>
    </w:p>
    <w:p>
      <w:pPr>
        <w:rPr>
          <w:color w:val="000000"/>
        </w:rPr>
      </w:pPr>
      <w:r>
        <w:rPr>
          <w:color w:val="000000"/>
        </w:rPr>
        <w:t>展开式具有以下特点：</w:t>
      </w:r>
    </w:p>
    <w:p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项数：共有</w:t>
      </w:r>
      <w:r>
        <w:rPr>
          <w:color w:val="000000"/>
          <w:position w:val="-6"/>
        </w:rPr>
        <w:drawing>
          <wp:inline distT="0" distB="0" distL="114300" distR="114300">
            <wp:extent cx="266700" cy="152400"/>
            <wp:effectExtent l="0" t="0" r="0" b="0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项；</w:t>
      </w:r>
    </w:p>
    <w:p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系数：依次为组合数</w:t>
      </w:r>
      <w:bookmarkStart w:id="0" w:name="_GoBack"/>
      <w:r>
        <w:rPr>
          <w:color w:val="000000"/>
          <w:position w:val="-10"/>
        </w:rPr>
        <w:drawing>
          <wp:inline distT="0" distB="0" distL="114300" distR="114300">
            <wp:extent cx="1370965" cy="219075"/>
            <wp:effectExtent l="0" t="0" r="635" b="8255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每一项的次数是一样的，即为n次，展开式依a的降幕排列，b的升幕排列展开.</w:t>
      </w:r>
    </w:p>
    <w:p>
      <w:pPr>
        <w:rPr>
          <w:color w:val="000000"/>
        </w:rPr>
      </w:pPr>
      <w:r>
        <w:rPr>
          <w:color w:val="000000"/>
        </w:rPr>
        <w:t>⑵二项展开式的通项.</w:t>
      </w:r>
    </w:p>
    <w:p>
      <w:pPr>
        <w:rPr>
          <w:color w:val="000000"/>
        </w:rPr>
      </w:pPr>
      <w:r>
        <w:rPr>
          <w:color w:val="000000"/>
          <w:position w:val="-10"/>
        </w:rPr>
        <w:drawing>
          <wp:inline distT="0" distB="0" distL="114300" distR="114300">
            <wp:extent cx="457200" cy="219075"/>
            <wp:effectExtent l="0" t="0" r="0" b="6985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展开式中的第</w:t>
      </w:r>
      <w:r>
        <w:rPr>
          <w:color w:val="000000"/>
          <w:position w:val="-4"/>
        </w:rPr>
        <w:drawing>
          <wp:inline distT="0" distB="0" distL="114300" distR="114300">
            <wp:extent cx="266700" cy="142875"/>
            <wp:effectExtent l="0" t="0" r="0" b="6985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项为：</w:t>
      </w:r>
      <w:r>
        <w:rPr>
          <w:color w:val="000000"/>
          <w:position w:val="-10"/>
        </w:rPr>
        <w:drawing>
          <wp:inline distT="0" distB="0" distL="114300" distR="114300">
            <wp:extent cx="1971040" cy="247650"/>
            <wp:effectExtent l="0" t="0" r="10160" b="0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.</w:t>
      </w:r>
    </w:p>
    <w:p>
      <w:pPr>
        <w:rPr>
          <w:color w:val="000000"/>
        </w:rPr>
      </w:pPr>
      <w:r>
        <w:rPr>
          <w:color w:val="000000"/>
        </w:rPr>
        <w:t>⑶二项式系数的性质.</w:t>
      </w:r>
    </w:p>
    <w:p>
      <w:pPr>
        <w:rPr>
          <w:color w:val="000000"/>
        </w:rPr>
      </w:pPr>
      <w:r>
        <w:rPr>
          <w:color w:val="000000"/>
        </w:rPr>
        <w:t>①在二项展开式中与首未两项“等距离”的两项的二项式系数相等；</w:t>
      </w:r>
    </w:p>
    <w:p>
      <w:pPr>
        <w:rPr>
          <w:color w:val="000000"/>
        </w:rPr>
      </w:pPr>
      <w:r>
        <w:rPr>
          <w:color w:val="000000"/>
        </w:rPr>
        <w:t>②二项展开式的中间项</w:t>
      </w:r>
      <w:r>
        <w:rPr>
          <w:color w:val="000000"/>
          <w:em w:val="dot"/>
        </w:rPr>
        <w:t>二项式系数</w:t>
      </w:r>
      <w:r>
        <w:rPr>
          <w:color w:val="000000"/>
        </w:rPr>
        <w:t>最大.</w:t>
      </w:r>
    </w:p>
    <w:p>
      <w:pPr>
        <w:rPr>
          <w:color w:val="000000"/>
        </w:rPr>
      </w:pPr>
      <w:r>
        <w:rPr>
          <w:color w:val="000000"/>
        </w:rPr>
        <w:t>I. 当</w:t>
      </w:r>
      <w:r>
        <w:rPr>
          <w:i/>
          <w:color w:val="000000"/>
        </w:rPr>
        <w:t>n</w:t>
      </w:r>
      <w:r>
        <w:rPr>
          <w:color w:val="000000"/>
        </w:rPr>
        <w:t>是偶数时，中间项是第</w:t>
      </w:r>
      <w:r>
        <w:rPr>
          <w:color w:val="000000"/>
          <w:position w:val="-20"/>
        </w:rPr>
        <w:drawing>
          <wp:inline distT="0" distB="0" distL="114300" distR="114300">
            <wp:extent cx="295275" cy="342900"/>
            <wp:effectExtent l="0" t="0" r="9525" b="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项，它的二项式系数</w:t>
      </w:r>
      <w:r>
        <w:rPr>
          <w:color w:val="000000"/>
          <w:position w:val="-10"/>
        </w:rPr>
        <w:drawing>
          <wp:inline distT="0" distB="0" distL="114300" distR="114300">
            <wp:extent cx="219075" cy="333375"/>
            <wp:effectExtent l="0" t="0" r="9525" b="7620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最大；</w:t>
      </w:r>
    </w:p>
    <w:p>
      <w:pPr>
        <w:rPr>
          <w:color w:val="000000"/>
        </w:rPr>
      </w:pPr>
      <w:r>
        <w:rPr>
          <w:color w:val="000000"/>
        </w:rPr>
        <w:t>II. 当</w:t>
      </w:r>
      <w:r>
        <w:rPr>
          <w:i/>
          <w:color w:val="000000"/>
        </w:rPr>
        <w:t>n</w:t>
      </w:r>
      <w:r>
        <w:rPr>
          <w:color w:val="000000"/>
        </w:rPr>
        <w:t>是奇数时，中间项为两项，即第</w:t>
      </w:r>
      <w:r>
        <w:rPr>
          <w:color w:val="000000"/>
          <w:position w:val="-20"/>
        </w:rPr>
        <w:drawing>
          <wp:inline distT="0" distB="0" distL="114300" distR="114300">
            <wp:extent cx="295275" cy="342900"/>
            <wp:effectExtent l="0" t="0" r="9525" b="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项和第</w:t>
      </w:r>
      <w:r>
        <w:rPr>
          <w:color w:val="000000"/>
          <w:position w:val="-20"/>
        </w:rPr>
        <w:drawing>
          <wp:inline distT="0" distB="0" distL="114300" distR="114300">
            <wp:extent cx="447675" cy="342900"/>
            <wp:effectExtent l="0" t="0" r="9525" b="0"/>
            <wp:docPr id="2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项，它们的二项式系数</w:t>
      </w:r>
      <w:r>
        <w:rPr>
          <w:color w:val="000000"/>
          <w:position w:val="-10"/>
        </w:rPr>
        <w:drawing>
          <wp:inline distT="0" distB="0" distL="114300" distR="114300">
            <wp:extent cx="638175" cy="333375"/>
            <wp:effectExtent l="0" t="0" r="9525" b="8255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最大.</w:t>
      </w:r>
    </w:p>
    <w:p>
      <w:pPr>
        <w:rPr>
          <w:color w:val="000000"/>
        </w:rPr>
      </w:pPr>
      <w:r>
        <w:rPr>
          <w:color w:val="000000"/>
        </w:rPr>
        <w:t>③系数和：</w:t>
      </w:r>
    </w:p>
    <w:p>
      <w:pPr>
        <w:rPr>
          <w:color w:val="000000"/>
        </w:rPr>
      </w:pPr>
      <w:r>
        <w:rPr>
          <w:color w:val="000000"/>
          <w:position w:val="-30"/>
        </w:rPr>
        <w:drawing>
          <wp:inline distT="0" distB="0" distL="114300" distR="114300">
            <wp:extent cx="1896110" cy="447675"/>
            <wp:effectExtent l="0" t="0" r="8890" b="8890"/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9611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rPr>
          <w:color w:val="000000"/>
        </w:rPr>
      </w:pPr>
      <w:r>
        <w:rPr>
          <w:color w:val="000000"/>
        </w:rPr>
        <w:t>附：一般来说</w:t>
      </w:r>
      <w:r>
        <w:rPr>
          <w:color w:val="000000"/>
          <w:position w:val="-10"/>
        </w:rPr>
        <w:drawing>
          <wp:inline distT="0" distB="0" distL="114300" distR="114300">
            <wp:extent cx="800100" cy="219075"/>
            <wp:effectExtent l="0" t="0" r="0" b="6985"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为常数）在求</w:t>
      </w:r>
      <w:r>
        <w:rPr>
          <w:color w:val="000000"/>
          <w:em w:val="dot"/>
        </w:rPr>
        <w:t>系数最大的项或最小的项</w:t>
      </w:r>
      <w:r>
        <w:rPr>
          <w:color w:val="000000"/>
        </w:rPr>
        <w:t>时均可直接根据性质二求解. 当</w:t>
      </w:r>
      <w:r>
        <w:rPr>
          <w:color w:val="000000"/>
          <w:position w:val="-12"/>
        </w:rPr>
        <w:drawing>
          <wp:inline distT="0" distB="0" distL="114300" distR="114300">
            <wp:extent cx="723900" cy="219075"/>
            <wp:effectExtent l="0" t="0" r="0" b="8255"/>
            <wp:docPr id="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时，一般采用解不等式组</w:t>
      </w:r>
      <w:r>
        <w:rPr>
          <w:color w:val="000000"/>
          <w:position w:val="-28"/>
        </w:rPr>
        <w:drawing>
          <wp:inline distT="0" distB="0" distL="114300" distR="114300">
            <wp:extent cx="1894840" cy="419100"/>
            <wp:effectExtent l="0" t="0" r="10160" b="0"/>
            <wp:docPr id="3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的系数或系数的绝对值）的办法来求解.</w:t>
      </w:r>
    </w:p>
    <w:p>
      <w:pPr>
        <w:rPr>
          <w:color w:val="000000"/>
        </w:rPr>
      </w:pPr>
      <w:r>
        <w:rPr>
          <w:color w:val="000000"/>
        </w:rPr>
        <w:t>⑷如何来求</w:t>
      </w:r>
      <w:r>
        <w:rPr>
          <w:color w:val="000000"/>
          <w:position w:val="-10"/>
        </w:rPr>
        <w:drawing>
          <wp:inline distT="0" distB="0" distL="114300" distR="114300">
            <wp:extent cx="609600" cy="219075"/>
            <wp:effectExtent l="0" t="0" r="0" b="6985"/>
            <wp:docPr id="3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展开式中含</w:t>
      </w:r>
      <w:r>
        <w:rPr>
          <w:color w:val="000000"/>
          <w:position w:val="-6"/>
        </w:rPr>
        <w:drawing>
          <wp:inline distT="0" distB="0" distL="114300" distR="114300">
            <wp:extent cx="447675" cy="190500"/>
            <wp:effectExtent l="0" t="0" r="9525" b="0"/>
            <wp:docPr id="3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的系数呢？其中</w:t>
      </w:r>
      <w:r>
        <w:rPr>
          <w:color w:val="000000"/>
          <w:position w:val="-10"/>
        </w:rPr>
        <w:drawing>
          <wp:inline distT="0" distB="0" distL="114300" distR="114300">
            <wp:extent cx="619125" cy="180975"/>
            <wp:effectExtent l="0" t="0" r="9525" b="8890"/>
            <wp:docPr id="3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且</w:t>
      </w:r>
      <w:r>
        <w:rPr>
          <w:color w:val="000000"/>
          <w:position w:val="-10"/>
        </w:rPr>
        <w:drawing>
          <wp:inline distT="0" distB="0" distL="114300" distR="114300">
            <wp:extent cx="685800" cy="161925"/>
            <wp:effectExtent l="0" t="0" r="0" b="8255"/>
            <wp:docPr id="3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把</w:t>
      </w:r>
      <w:r>
        <w:rPr>
          <w:color w:val="000000"/>
          <w:position w:val="-10"/>
        </w:rPr>
        <w:drawing>
          <wp:inline distT="0" distB="0" distL="114300" distR="114300">
            <wp:extent cx="1362075" cy="219075"/>
            <wp:effectExtent l="0" t="0" r="9525" b="6985"/>
            <wp:docPr id="3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视为二项式，先找出含有</w:t>
      </w:r>
      <w:r>
        <w:rPr>
          <w:color w:val="000000"/>
          <w:position w:val="-6"/>
        </w:rPr>
        <w:drawing>
          <wp:inline distT="0" distB="0" distL="114300" distR="114300">
            <wp:extent cx="190500" cy="190500"/>
            <wp:effectExtent l="0" t="0" r="0" b="0"/>
            <wp:docPr id="3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的项</w:t>
      </w:r>
      <w:r>
        <w:rPr>
          <w:color w:val="000000"/>
          <w:position w:val="-10"/>
        </w:rPr>
        <w:drawing>
          <wp:inline distT="0" distB="0" distL="114300" distR="114300">
            <wp:extent cx="847725" cy="219075"/>
            <wp:effectExtent l="0" t="0" r="9525" b="6985"/>
            <wp:docPr id="3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，另一方面在</w:t>
      </w:r>
      <w:r>
        <w:rPr>
          <w:color w:val="000000"/>
          <w:position w:val="-10"/>
        </w:rPr>
        <w:drawing>
          <wp:inline distT="0" distB="0" distL="114300" distR="114300">
            <wp:extent cx="533400" cy="219075"/>
            <wp:effectExtent l="0" t="0" r="0" b="6985"/>
            <wp:docPr id="3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中含有</w:t>
      </w:r>
      <w:r>
        <w:rPr>
          <w:color w:val="000000"/>
          <w:position w:val="-6"/>
        </w:rPr>
        <w:drawing>
          <wp:inline distT="0" distB="0" distL="114300" distR="114300">
            <wp:extent cx="161925" cy="190500"/>
            <wp:effectExtent l="0" t="0" r="9525" b="0"/>
            <wp:docPr id="4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的项为</w:t>
      </w:r>
      <w:r>
        <w:rPr>
          <w:color w:val="000000"/>
          <w:position w:val="-10"/>
        </w:rPr>
        <w:drawing>
          <wp:inline distT="0" distB="0" distL="114300" distR="114300">
            <wp:extent cx="1267460" cy="200025"/>
            <wp:effectExtent l="0" t="0" r="8890" b="6985"/>
            <wp:docPr id="4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，故在</w:t>
      </w:r>
      <w:r>
        <w:rPr>
          <w:color w:val="000000"/>
          <w:position w:val="-10"/>
        </w:rPr>
        <w:drawing>
          <wp:inline distT="0" distB="0" distL="114300" distR="114300">
            <wp:extent cx="609600" cy="219075"/>
            <wp:effectExtent l="0" t="0" r="0" b="6985"/>
            <wp:docPr id="4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中含</w:t>
      </w:r>
      <w:r>
        <w:rPr>
          <w:color w:val="000000"/>
          <w:position w:val="-6"/>
        </w:rPr>
        <w:drawing>
          <wp:inline distT="0" distB="0" distL="114300" distR="114300">
            <wp:extent cx="447675" cy="190500"/>
            <wp:effectExtent l="0" t="0" r="9525" b="0"/>
            <wp:docPr id="4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的项为</w:t>
      </w:r>
      <w:r>
        <w:rPr>
          <w:color w:val="000000"/>
          <w:position w:val="-10"/>
        </w:rPr>
        <w:drawing>
          <wp:inline distT="0" distB="0" distL="114300" distR="114300">
            <wp:extent cx="1028700" cy="257175"/>
            <wp:effectExtent l="0" t="0" r="0" b="7620"/>
            <wp:docPr id="4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.其系数为</w:t>
      </w:r>
      <w:r>
        <w:rPr>
          <w:color w:val="000000"/>
          <w:position w:val="-26"/>
        </w:rPr>
        <w:drawing>
          <wp:inline distT="0" distB="0" distL="114300" distR="114300">
            <wp:extent cx="3114040" cy="409575"/>
            <wp:effectExtent l="0" t="0" r="10160" b="8255"/>
            <wp:docPr id="1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.</w:t>
      </w:r>
    </w:p>
    <w:p>
      <w:pPr>
        <w:rPr>
          <w:color w:val="000000"/>
        </w:rPr>
      </w:pPr>
      <w:r>
        <w:rPr>
          <w:rFonts w:hint="eastAsia"/>
          <w:color w:val="000000"/>
        </w:rPr>
        <w:t>2. 近似计算的处理方法.</w:t>
      </w:r>
    </w:p>
    <w:p>
      <w:pPr>
        <w:rPr>
          <w:color w:val="000000"/>
        </w:rPr>
      </w:pPr>
      <w:r>
        <w:rPr>
          <w:rFonts w:hint="eastAsia"/>
          <w:color w:val="000000"/>
        </w:rPr>
        <w:t>当a的绝对值与1相比很小且n不大时，常用近似公式</w:t>
      </w:r>
      <w:r>
        <w:rPr>
          <w:color w:val="000000"/>
          <w:position w:val="-10"/>
        </w:rPr>
        <w:drawing>
          <wp:inline distT="0" distB="0" distL="114300" distR="114300">
            <wp:extent cx="809625" cy="219075"/>
            <wp:effectExtent l="0" t="0" r="9525" b="6985"/>
            <wp:docPr id="1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，因为这时展开式的后面部分</w:t>
      </w:r>
      <w:r>
        <w:rPr>
          <w:color w:val="000000"/>
          <w:position w:val="-10"/>
        </w:rPr>
        <w:drawing>
          <wp:inline distT="0" distB="0" distL="114300" distR="114300">
            <wp:extent cx="1266825" cy="219075"/>
            <wp:effectExtent l="0" t="0" r="9525" b="8255"/>
            <wp:docPr id="1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很小，可以忽略不计。类似地，有</w:t>
      </w:r>
      <w:r>
        <w:rPr>
          <w:color w:val="000000"/>
          <w:position w:val="-10"/>
        </w:rPr>
        <w:drawing>
          <wp:inline distT="0" distB="0" distL="114300" distR="114300">
            <wp:extent cx="809625" cy="219075"/>
            <wp:effectExtent l="0" t="0" r="9525" b="6985"/>
            <wp:docPr id="1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但使用这两个公式时应注意a的条件，以及对计算精确度的要求.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0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 w:ascii="宋体" w:hAnsi="宋体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47E74CC"/>
    <w:rsid w:val="47236CDA"/>
    <w:rsid w:val="5ECC5F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header" Target="header2.xml"/><Relationship Id="rId39" Type="http://schemas.openxmlformats.org/officeDocument/2006/relationships/customXml" Target="../customXml/item1.xml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2016-08-29T09:18:50Z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