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数系的扩充和复数的概念易错点-高中数学选修2-2第三章</w:t>
      </w:r>
    </w:p>
    <w:p>
      <w:pPr>
        <w:pStyle w:val="4"/>
        <w:widowControl/>
        <w:snapToGrid w:val="0"/>
        <w:spacing w:line="360" w:lineRule="auto"/>
        <w:jc w:val="center"/>
        <w:rPr>
          <w:rFonts w:hint="default" w:ascii="Times New Roman" w:hAnsi="Times New Roman" w:cs="Times New Roman"/>
          <w:sz w:val="30"/>
          <w:szCs w:val="30"/>
          <w:lang w:val="en-US"/>
        </w:rPr>
      </w:pPr>
      <w:r>
        <w:rPr>
          <w:rFonts w:hint="eastAsia" w:ascii="Times New Roman" w:hAnsi="Times New Roman" w:eastAsia="隶书" w:cs="Times New Roman"/>
          <w:sz w:val="30"/>
          <w:szCs w:val="30"/>
          <w:lang w:eastAsia="zh-CN"/>
        </w:rPr>
        <w:t>误区警示　因忽视虚数不能比较大小而出错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【示例】</w:t>
      </w:r>
      <w:r>
        <w:rPr>
          <w:rFonts w:hint="default" w:ascii="Times New Roman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eastAsia="zh-CN"/>
        </w:rPr>
        <w:t>求满足条件－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2</w:t>
      </w:r>
      <w:r>
        <w:rPr>
          <w:rFonts w:ascii="Times New Roman" w:hAnsi="Times New Roman" w:cs="Times New Roman"/>
          <w:sz w:val="30"/>
          <w:szCs w:val="30"/>
          <w:lang w:eastAsia="zh-CN"/>
        </w:rPr>
        <w:t>＋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a</w:t>
      </w:r>
      <w:r>
        <w:rPr>
          <w:rFonts w:ascii="Times New Roman" w:hAnsi="Times New Roman" w:cs="Times New Roman"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(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b</w:t>
      </w:r>
      <w:r>
        <w:rPr>
          <w:rFonts w:ascii="Times New Roman" w:hAnsi="Times New Roman" w:cs="Times New Roman"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a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)i&gt;</w:t>
      </w:r>
      <w:r>
        <w:rPr>
          <w:rFonts w:ascii="Times New Roman" w:hAnsi="Times New Roman" w:cs="Times New Roman"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5</w:t>
      </w:r>
      <w:r>
        <w:rPr>
          <w:rFonts w:ascii="Times New Roman" w:hAnsi="Times New Roman" w:cs="Times New Roman"/>
          <w:sz w:val="30"/>
          <w:szCs w:val="30"/>
          <w:lang w:eastAsia="zh-CN"/>
        </w:rPr>
        <w:t>＋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(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a</w:t>
      </w:r>
      <w:r>
        <w:rPr>
          <w:rFonts w:ascii="Times New Roman" w:hAnsi="Times New Roman" w:cs="Times New Roman"/>
          <w:sz w:val="30"/>
          <w:szCs w:val="30"/>
          <w:lang w:eastAsia="zh-CN"/>
        </w:rPr>
        <w:t>＋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2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b</w:t>
      </w:r>
      <w:r>
        <w:rPr>
          <w:rFonts w:ascii="Times New Roman" w:hAnsi="Times New Roman" w:cs="Times New Roman"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6)i</w:t>
      </w:r>
      <w:r>
        <w:rPr>
          <w:rFonts w:ascii="Times New Roman" w:hAnsi="Times New Roman" w:cs="Times New Roman"/>
          <w:sz w:val="30"/>
          <w:szCs w:val="30"/>
          <w:lang w:eastAsia="zh-CN"/>
        </w:rPr>
        <w:t>的实数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a</w:t>
      </w:r>
      <w:r>
        <w:rPr>
          <w:rFonts w:ascii="Times New Roman" w:hAnsi="Times New Roman" w:cs="Times New Roman"/>
          <w:sz w:val="30"/>
          <w:szCs w:val="30"/>
          <w:lang w:eastAsia="zh-CN"/>
        </w:rPr>
        <w:t>，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b</w:t>
      </w:r>
      <w:r>
        <w:rPr>
          <w:rFonts w:ascii="Times New Roman" w:hAnsi="Times New Roman" w:cs="Times New Roman"/>
          <w:sz w:val="30"/>
          <w:szCs w:val="30"/>
          <w:lang w:eastAsia="zh-CN"/>
        </w:rPr>
        <w:t>的取值范围．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/>
        </w:rPr>
        <w:t>[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错解</w:t>
      </w:r>
      <w:r>
        <w:rPr>
          <w:rFonts w:hint="default" w:ascii="Times New Roman" w:hAnsi="Times New Roman" w:eastAsia="黑体" w:cs="Times New Roman"/>
          <w:sz w:val="30"/>
          <w:szCs w:val="30"/>
          <w:lang w:val="en-US"/>
        </w:rPr>
        <w:t xml:space="preserve">] </w:t>
      </w:r>
      <w:r>
        <w:rPr>
          <w:rFonts w:ascii="Times New Roman" w:hAnsi="Times New Roman" w:cs="Times New Roman"/>
          <w:sz w:val="30"/>
          <w:szCs w:val="30"/>
          <w:lang w:eastAsia="zh-CN"/>
        </w:rPr>
        <w:t>由已知，得</w:t>
      </w:r>
      <w:r>
        <w:rPr>
          <w:rFonts w:hint="eastAsia" w:ascii="宋体-方正超大字符集" w:hAnsi="宋体-方正超大字符集" w:eastAsia="宋体-方正超大字符集" w:cs="宋体-方正超大字符集"/>
          <w:sz w:val="30"/>
          <w:szCs w:val="30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0"/>
          <w:szCs w:val="30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b\lc\{\rc\ (\a\vs4\al\co1(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2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＋</w:instrTex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instrText xml:space="preserve">a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&gt;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5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，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,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－</w:instrText>
      </w:r>
      <w:r>
        <w:rPr>
          <w:rFonts w:ascii="Symbol" w:hAnsi="Symbol" w:cs="Times New Roman"/>
          <w:sz w:val="30"/>
          <w:szCs w:val="30"/>
          <w:lang w:val="en-US"/>
        </w:rPr>
        <w:instrText xml:space="preserve">(</w:instrTex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instrText xml:space="preserve">b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instrText xml:space="preserve">a</w:instrText>
      </w:r>
      <w:r>
        <w:rPr>
          <w:rFonts w:hint="default" w:ascii="Symbol" w:hAnsi="Symbol" w:cs="Times New Roman"/>
          <w:sz w:val="30"/>
          <w:szCs w:val="30"/>
          <w:lang w:val="en-US"/>
        </w:rPr>
        <w:instrText xml:space="preserve">)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&gt;</w:instrTex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instrText xml:space="preserve">a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＋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2</w:instrTex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instrText xml:space="preserve">b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－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6</w:instrText>
      </w:r>
      <w:r>
        <w:rPr>
          <w:rFonts w:ascii="Times New Roman" w:hAnsi="Times New Roman" w:cs="Times New Roman"/>
          <w:sz w:val="30"/>
          <w:szCs w:val="30"/>
          <w:lang w:eastAsia="zh-CN"/>
        </w:rPr>
        <w:instrText xml:space="preserve">，</w:instrTex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sz w:val="30"/>
          <w:szCs w:val="30"/>
          <w:lang w:val="en-US"/>
        </w:rPr>
        <w:fldChar w:fldCharType="end"/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解得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a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&gt;</w:t>
      </w:r>
      <w:r>
        <w:rPr>
          <w:rFonts w:ascii="Times New Roman" w:hAnsi="Times New Roman" w:cs="Times New Roman"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3</w:t>
      </w:r>
      <w:r>
        <w:rPr>
          <w:rFonts w:ascii="Times New Roman" w:hAnsi="Times New Roman" w:cs="Times New Roman"/>
          <w:sz w:val="30"/>
          <w:szCs w:val="30"/>
          <w:lang w:eastAsia="zh-CN"/>
        </w:rPr>
        <w:t>，</w:t>
      </w:r>
      <w:r>
        <w:rPr>
          <w:rFonts w:hint="default" w:ascii="Times New Roman" w:hAnsi="Times New Roman" w:cs="Times New Roman"/>
          <w:i/>
          <w:iCs w:val="0"/>
          <w:sz w:val="30"/>
          <w:szCs w:val="30"/>
          <w:lang w:val="en-US"/>
        </w:rPr>
        <w:t>b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&lt;2.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30"/>
          <w:szCs w:val="30"/>
          <w:lang w:val="en-US"/>
        </w:rPr>
      </w:pPr>
    </w:p>
    <w:p>
      <w:pP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思想突破：</w:t>
      </w: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想当然的认为大的复数所对应的实部和虚部都大，忽视了只有实数才能比较大小的前提．两个复数，如果不全是实数，则不能比较大小．所以当两个复数能比较大小时，可以确定这两个复数必定都是实数．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color w:val="0000FF"/>
          <w:kern w:val="2"/>
          <w:sz w:val="30"/>
          <w:szCs w:val="30"/>
          <w:lang w:val="en-US" w:eastAsia="zh-CN" w:bidi="ar"/>
        </w:rPr>
        <w:t>[</w:t>
      </w:r>
      <w:r>
        <w:rPr>
          <w:rFonts w:hint="eastAsia" w:ascii="Times New Roman" w:hAnsi="Times New Roman" w:eastAsia="黑体" w:cs="Times New Roman"/>
          <w:color w:val="0000FF"/>
          <w:kern w:val="2"/>
          <w:sz w:val="30"/>
          <w:szCs w:val="30"/>
          <w:lang w:val="en-US" w:eastAsia="zh-CN" w:bidi="ar"/>
        </w:rPr>
        <w:t>正解</w:t>
      </w:r>
      <w:r>
        <w:rPr>
          <w:rFonts w:hint="default" w:ascii="Times New Roman" w:hAnsi="Times New Roman" w:eastAsia="黑体" w:cs="Times New Roman"/>
          <w:color w:val="0000FF"/>
          <w:kern w:val="2"/>
          <w:sz w:val="30"/>
          <w:szCs w:val="30"/>
          <w:lang w:val="en-US" w:eastAsia="zh-CN" w:bidi="ar"/>
        </w:rPr>
        <w:t xml:space="preserve">] 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由－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)i&gt;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5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t>b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6)i</w: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知，不等号左右两边均为实数，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t>所以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b\lc\{\rc\ (\a\vs4\al\co1(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6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，解得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2.,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&gt;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5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0"/>
          <w:szCs w:val="30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cs="Times New Roman"/>
          <w:sz w:val="30"/>
          <w:szCs w:val="30"/>
          <w:lang w:val="en-US"/>
        </w:rPr>
      </w:pPr>
      <w:r>
        <w:rPr>
          <w:rFonts w:hint="default" w:ascii="Times New Roman" w:hAnsi="Times New Roman" w:eastAsia="楷体_GB2312" w:cs="Times New Roman"/>
          <w:kern w:val="2"/>
          <w:sz w:val="30"/>
          <w:szCs w:val="30"/>
          <w:lang w:val="en-US" w:eastAsia="zh-CN" w:bidi="ar"/>
        </w:rPr>
        <w:t xml:space="preserve">           </w:t>
      </w:r>
      <w:r>
        <w:rPr>
          <w:rFonts w:hint="eastAsia" w:ascii="Times New Roman" w:hAnsi="Times New Roman" w:eastAsia="楷体_GB2312" w:cs="Times New Roman"/>
          <w:kern w:val="2"/>
          <w:sz w:val="30"/>
          <w:szCs w:val="30"/>
          <w:lang w:val="en-US" w:eastAsia="zh-CN" w:bidi="ar"/>
        </w:rPr>
        <w:t>当两个复数不全是实数时，不能比较大小，只可判定相等或不相等，但两个复数都是实数时，可以比较大小．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30"/>
          <w:szCs w:val="30"/>
          <w:lang w:val="en-US"/>
        </w:rPr>
      </w:pPr>
    </w:p>
    <w:p>
      <w:pP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-方正超大字符集">
    <w:altName w:val="微软雅黑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隶书">
    <w:altName w:val="chs_boot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隶书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-方正超大字符集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hs_boot">
    <w:panose1 w:val="020B0502040204020203"/>
    <w:charset w:val="86"/>
    <w:family w:val="auto"/>
    <w:pitch w:val="default"/>
    <w:sig w:usb0="00000003" w:usb1="080E0800" w:usb2="00000006" w:usb3="00000000" w:csb0="001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楷体_GB2312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9123E83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2016-08-27T10:59:56Z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