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直接证明与间接证明难题-高中数学选修2-2第二章</w:t>
      </w:r>
    </w:p>
    <w:p>
      <w:pPr>
        <w:ind w:right="2583" w:rightChars="1230"/>
        <w:rPr>
          <w:rFonts w:hint="eastAsia" w:ascii=",arial" w:hAnsi=",arial"/>
          <w:szCs w:val="21"/>
        </w:rPr>
      </w:pPr>
      <w:bookmarkStart w:id="0" w:name="_GoBack"/>
      <w:bookmarkEnd w:id="0"/>
      <w:r>
        <w:rPr>
          <w:rFonts w:hint="eastAsia" w:ascii=",arial" w:hAnsi=",arial"/>
          <w:szCs w:val="21"/>
        </w:rPr>
        <w:t>例1．设a、b是两个正实数，且a≠b，求证：a</w:t>
      </w:r>
      <w:r>
        <w:rPr>
          <w:rFonts w:hint="eastAsia" w:ascii=",arial" w:hAnsi=",arial"/>
          <w:szCs w:val="21"/>
          <w:vertAlign w:val="superscript"/>
        </w:rPr>
        <w:t>3</w:t>
      </w:r>
      <w:r>
        <w:rPr>
          <w:rFonts w:hint="eastAsia" w:ascii=",arial" w:hAnsi=",arial"/>
          <w:szCs w:val="21"/>
        </w:rPr>
        <w:t>+b</w:t>
      </w:r>
      <w:r>
        <w:rPr>
          <w:rFonts w:hint="eastAsia" w:ascii=",arial" w:hAnsi=",arial"/>
          <w:szCs w:val="21"/>
          <w:vertAlign w:val="superscript"/>
        </w:rPr>
        <w:t>3</w:t>
      </w:r>
      <w:r>
        <w:rPr>
          <w:rFonts w:hint="eastAsia" w:ascii=",arial" w:hAnsi=",arial"/>
          <w:szCs w:val="21"/>
        </w:rPr>
        <w:t>＞a</w:t>
      </w:r>
      <w:r>
        <w:rPr>
          <w:rFonts w:hint="eastAsia" w:ascii=",arial" w:hAnsi=",arial"/>
          <w:szCs w:val="21"/>
          <w:vertAlign w:val="superscript"/>
        </w:rPr>
        <w:t>2</w:t>
      </w:r>
      <w:r>
        <w:rPr>
          <w:rFonts w:hint="eastAsia" w:ascii=",arial" w:hAnsi=",arial"/>
          <w:szCs w:val="21"/>
        </w:rPr>
        <w:t>b+ab</w:t>
      </w:r>
      <w:r>
        <w:rPr>
          <w:rFonts w:hint="eastAsia" w:ascii=",arial" w:hAnsi=",arial"/>
          <w:szCs w:val="21"/>
          <w:vertAlign w:val="superscript"/>
        </w:rPr>
        <w:t>2</w:t>
      </w:r>
      <w:r>
        <w:rPr>
          <w:rFonts w:hint="eastAsia" w:ascii=",arial" w:hAnsi=",arial"/>
          <w:szCs w:val="21"/>
        </w:rPr>
        <w:t>．</w:t>
      </w:r>
    </w:p>
    <w:p>
      <w:pPr>
        <w:ind w:right="2583" w:rightChars="1230"/>
        <w:rPr>
          <w:rFonts w:hint="eastAsia" w:ascii=",arial" w:hAnsi=",arial"/>
          <w:szCs w:val="21"/>
        </w:rPr>
      </w:pPr>
      <w:r>
        <w:rPr>
          <w:rFonts w:hint="eastAsia" w:ascii=",arial" w:hAnsi=",arial"/>
          <w:szCs w:val="21"/>
        </w:rPr>
        <w:t>    证明：(用分析法思路书写)</w:t>
      </w:r>
    </w:p>
    <w:p>
      <w:pPr>
        <w:ind w:right="2583" w:rightChars="1230"/>
        <w:rPr>
          <w:rFonts w:hint="eastAsia" w:ascii=",arial" w:hAnsi=",arial"/>
          <w:szCs w:val="21"/>
        </w:rPr>
      </w:pPr>
      <w:r>
        <w:rPr>
          <w:rFonts w:hint="eastAsia" w:ascii=",arial" w:hAnsi=",arial"/>
          <w:szCs w:val="21"/>
        </w:rPr>
        <w:t>    要证 a</w:t>
      </w:r>
      <w:r>
        <w:rPr>
          <w:rFonts w:hint="eastAsia" w:ascii=",arial" w:hAnsi=",arial"/>
          <w:szCs w:val="21"/>
          <w:vertAlign w:val="superscript"/>
        </w:rPr>
        <w:t>3</w:t>
      </w:r>
      <w:r>
        <w:rPr>
          <w:rFonts w:hint="eastAsia" w:ascii=",arial" w:hAnsi=",arial"/>
          <w:szCs w:val="21"/>
        </w:rPr>
        <w:t>+b</w:t>
      </w:r>
      <w:r>
        <w:rPr>
          <w:rFonts w:hint="eastAsia" w:ascii=",arial" w:hAnsi=",arial"/>
          <w:szCs w:val="21"/>
          <w:vertAlign w:val="superscript"/>
        </w:rPr>
        <w:t>3</w:t>
      </w:r>
      <w:r>
        <w:rPr>
          <w:rFonts w:hint="eastAsia" w:ascii=",arial" w:hAnsi=",arial"/>
          <w:szCs w:val="21"/>
        </w:rPr>
        <w:t>＞a</w:t>
      </w:r>
      <w:r>
        <w:rPr>
          <w:rFonts w:hint="eastAsia" w:ascii=",arial" w:hAnsi=",arial"/>
          <w:szCs w:val="21"/>
          <w:vertAlign w:val="superscript"/>
        </w:rPr>
        <w:t>2</w:t>
      </w:r>
      <w:r>
        <w:rPr>
          <w:rFonts w:hint="eastAsia" w:ascii=",arial" w:hAnsi=",arial"/>
          <w:szCs w:val="21"/>
        </w:rPr>
        <w:t>b+ab</w:t>
      </w:r>
      <w:r>
        <w:rPr>
          <w:rFonts w:hint="eastAsia" w:ascii=",arial" w:hAnsi=",arial"/>
          <w:szCs w:val="21"/>
          <w:vertAlign w:val="superscript"/>
        </w:rPr>
        <w:t>2</w:t>
      </w:r>
      <w:r>
        <w:rPr>
          <w:rFonts w:hint="eastAsia" w:ascii=",arial" w:hAnsi=",arial"/>
          <w:szCs w:val="21"/>
        </w:rPr>
        <w:t>成立，</w:t>
      </w:r>
    </w:p>
    <w:p>
      <w:pPr>
        <w:ind w:right="2583" w:rightChars="1230"/>
        <w:rPr>
          <w:rFonts w:hint="eastAsia" w:ascii=",arial" w:hAnsi=",arial"/>
          <w:szCs w:val="21"/>
        </w:rPr>
      </w:pPr>
      <w:r>
        <w:rPr>
          <w:rFonts w:hint="eastAsia" w:ascii=",arial" w:hAnsi=",arial"/>
          <w:szCs w:val="21"/>
        </w:rPr>
        <w:t>    只需证(a+b)(a</w:t>
      </w:r>
      <w:r>
        <w:rPr>
          <w:rFonts w:hint="eastAsia" w:ascii=",arial" w:hAnsi=",arial"/>
          <w:szCs w:val="21"/>
          <w:vertAlign w:val="superscript"/>
        </w:rPr>
        <w:t>2</w:t>
      </w:r>
      <w:r>
        <w:rPr>
          <w:rFonts w:hint="eastAsia" w:ascii=",arial" w:hAnsi=",arial"/>
          <w:szCs w:val="21"/>
        </w:rPr>
        <w:t>-ab+b</w:t>
      </w:r>
      <w:r>
        <w:rPr>
          <w:rFonts w:hint="eastAsia" w:ascii=",arial" w:hAnsi=",arial"/>
          <w:szCs w:val="21"/>
          <w:vertAlign w:val="superscript"/>
        </w:rPr>
        <w:t>2</w:t>
      </w:r>
      <w:r>
        <w:rPr>
          <w:rFonts w:hint="eastAsia" w:ascii=",arial" w:hAnsi=",arial"/>
          <w:szCs w:val="21"/>
        </w:rPr>
        <w:t>)＞ab(a+b)成立，</w:t>
      </w:r>
    </w:p>
    <w:p>
      <w:pPr>
        <w:ind w:right="2583" w:rightChars="1230"/>
        <w:rPr>
          <w:rFonts w:hint="eastAsia" w:ascii=",arial" w:hAnsi=",arial"/>
          <w:szCs w:val="21"/>
        </w:rPr>
      </w:pPr>
      <w:r>
        <w:rPr>
          <w:rFonts w:hint="eastAsia" w:ascii=",arial" w:hAnsi=",arial"/>
          <w:szCs w:val="21"/>
        </w:rPr>
        <w:t>    即需证a</w:t>
      </w:r>
      <w:r>
        <w:rPr>
          <w:rFonts w:hint="eastAsia" w:ascii=",arial" w:hAnsi=",arial"/>
          <w:szCs w:val="21"/>
          <w:vertAlign w:val="superscript"/>
        </w:rPr>
        <w:t>2</w:t>
      </w:r>
      <w:r>
        <w:rPr>
          <w:rFonts w:hint="eastAsia" w:ascii=",arial" w:hAnsi=",arial"/>
          <w:szCs w:val="21"/>
        </w:rPr>
        <w:t>-ab+b</w:t>
      </w:r>
      <w:r>
        <w:rPr>
          <w:rFonts w:hint="eastAsia" w:ascii=",arial" w:hAnsi=",arial"/>
          <w:szCs w:val="21"/>
          <w:vertAlign w:val="superscript"/>
        </w:rPr>
        <w:t>2</w:t>
      </w:r>
      <w:r>
        <w:rPr>
          <w:rFonts w:hint="eastAsia" w:ascii=",arial" w:hAnsi=",arial"/>
          <w:szCs w:val="21"/>
        </w:rPr>
        <w:t>＞ab成立。(∵a+b＞0)</w:t>
      </w:r>
    </w:p>
    <w:p>
      <w:pPr>
        <w:ind w:right="2583" w:rightChars="1230"/>
        <w:rPr>
          <w:rFonts w:hint="eastAsia" w:ascii=",arial" w:hAnsi=",arial"/>
          <w:szCs w:val="21"/>
        </w:rPr>
      </w:pPr>
      <w:r>
        <w:rPr>
          <w:rFonts w:hint="eastAsia" w:ascii=",arial" w:hAnsi=",arial"/>
          <w:szCs w:val="21"/>
        </w:rPr>
        <w:t>    只需证a</w:t>
      </w:r>
      <w:r>
        <w:rPr>
          <w:rFonts w:hint="eastAsia" w:ascii=",arial" w:hAnsi=",arial"/>
          <w:szCs w:val="21"/>
          <w:vertAlign w:val="superscript"/>
        </w:rPr>
        <w:t>2</w:t>
      </w:r>
      <w:r>
        <w:rPr>
          <w:rFonts w:hint="eastAsia" w:ascii=",arial" w:hAnsi=",arial"/>
          <w:szCs w:val="21"/>
        </w:rPr>
        <w:t>-2ab+b</w:t>
      </w:r>
      <w:r>
        <w:rPr>
          <w:rFonts w:hint="eastAsia" w:ascii=",arial" w:hAnsi=",arial"/>
          <w:szCs w:val="21"/>
          <w:vertAlign w:val="superscript"/>
        </w:rPr>
        <w:t>2</w:t>
      </w:r>
      <w:r>
        <w:rPr>
          <w:rFonts w:hint="eastAsia" w:ascii=",arial" w:hAnsi=",arial"/>
          <w:szCs w:val="21"/>
        </w:rPr>
        <w:t>＞0成立，</w:t>
      </w:r>
    </w:p>
    <w:p>
      <w:pPr>
        <w:ind w:right="2583" w:rightChars="1230"/>
        <w:rPr>
          <w:rFonts w:hint="eastAsia" w:ascii=",arial" w:hAnsi=",arial"/>
          <w:szCs w:val="21"/>
        </w:rPr>
      </w:pPr>
      <w:r>
        <w:rPr>
          <w:rFonts w:hint="eastAsia" w:ascii=",arial" w:hAnsi=",arial"/>
          <w:szCs w:val="21"/>
        </w:rPr>
        <w:t>    即需证(a-b)</w:t>
      </w:r>
      <w:r>
        <w:rPr>
          <w:rFonts w:hint="eastAsia" w:ascii=",arial" w:hAnsi=",arial"/>
          <w:szCs w:val="21"/>
          <w:vertAlign w:val="superscript"/>
        </w:rPr>
        <w:t>2</w:t>
      </w:r>
      <w:r>
        <w:rPr>
          <w:rFonts w:hint="eastAsia" w:ascii=",arial" w:hAnsi=",arial"/>
          <w:szCs w:val="21"/>
        </w:rPr>
        <w:t>＞0成立。</w:t>
      </w:r>
    </w:p>
    <w:p>
      <w:pPr>
        <w:ind w:right="2583" w:rightChars="1230"/>
        <w:rPr>
          <w:rFonts w:hint="eastAsia" w:ascii=",arial" w:hAnsi=",arial"/>
          <w:szCs w:val="21"/>
        </w:rPr>
      </w:pPr>
      <w:r>
        <w:rPr>
          <w:rFonts w:hint="eastAsia" w:ascii=",arial" w:hAnsi=",arial"/>
          <w:szCs w:val="21"/>
        </w:rPr>
        <w:t>    而由已知条件可知，a≠b，有a-b≠0，所以(a-b)</w:t>
      </w:r>
      <w:r>
        <w:rPr>
          <w:rFonts w:hint="eastAsia" w:ascii=",arial" w:hAnsi=",arial"/>
          <w:szCs w:val="21"/>
          <w:vertAlign w:val="superscript"/>
        </w:rPr>
        <w:t>2</w:t>
      </w:r>
      <w:r>
        <w:rPr>
          <w:rFonts w:hint="eastAsia" w:ascii=",arial" w:hAnsi=",arial"/>
          <w:szCs w:val="21"/>
        </w:rPr>
        <w:t>＞0显然成立，由此命题得证。</w:t>
      </w:r>
    </w:p>
    <w:p>
      <w:pPr>
        <w:ind w:right="2583" w:rightChars="1230"/>
        <w:rPr>
          <w:rFonts w:hint="eastAsia" w:ascii=",arial" w:hAnsi=",arial"/>
          <w:szCs w:val="21"/>
        </w:rPr>
      </w:pPr>
      <w:r>
        <w:rPr>
          <w:rFonts w:hint="eastAsia" w:ascii=",arial" w:hAnsi=",arial"/>
          <w:szCs w:val="21"/>
        </w:rPr>
        <w:t>    (以下用综合法思路书写)</w:t>
      </w:r>
    </w:p>
    <w:p>
      <w:pPr>
        <w:ind w:right="2583" w:rightChars="1230"/>
        <w:rPr>
          <w:rFonts w:hint="eastAsia" w:ascii=",arial" w:hAnsi=",arial"/>
          <w:szCs w:val="21"/>
        </w:rPr>
      </w:pPr>
      <w:r>
        <w:rPr>
          <w:rFonts w:hint="eastAsia" w:ascii=",arial" w:hAnsi=",arial"/>
          <w:szCs w:val="21"/>
        </w:rPr>
        <w:t>    ∵a≠b，∴a-b≠0，∴(a-b)2＞0，即a2-2ab+b2＞0</w:t>
      </w:r>
    </w:p>
    <w:p>
      <w:pPr>
        <w:ind w:right="2583" w:rightChars="1230"/>
        <w:rPr>
          <w:rFonts w:hint="eastAsia" w:ascii=",arial" w:hAnsi=",arial"/>
          <w:szCs w:val="21"/>
        </w:rPr>
      </w:pPr>
      <w:r>
        <w:rPr>
          <w:rFonts w:hint="eastAsia" w:ascii=",arial" w:hAnsi=",arial"/>
          <w:szCs w:val="21"/>
        </w:rPr>
        <w:t>    亦即a2-ab+b2＞ab</w:t>
      </w:r>
    </w:p>
    <w:p>
      <w:pPr>
        <w:ind w:right="2583" w:rightChars="1230"/>
        <w:rPr>
          <w:rFonts w:hint="eastAsia" w:ascii=",arial" w:hAnsi=",arial"/>
          <w:szCs w:val="21"/>
        </w:rPr>
      </w:pPr>
      <w:r>
        <w:rPr>
          <w:rFonts w:hint="eastAsia" w:ascii=",arial" w:hAnsi=",arial"/>
          <w:szCs w:val="21"/>
        </w:rPr>
        <w:t>    由题设条件知，a+b＞0，∴(a+b)(a2-ab+b2)＞(a+b)ab</w:t>
      </w:r>
    </w:p>
    <w:p>
      <w:pPr>
        <w:ind w:right="2583" w:rightChars="1230"/>
        <w:rPr>
          <w:rFonts w:hint="eastAsia" w:ascii=",arial" w:hAnsi=",arial"/>
          <w:szCs w:val="21"/>
        </w:rPr>
      </w:pPr>
      <w:r>
        <w:rPr>
          <w:rFonts w:hint="eastAsia" w:ascii=",arial" w:hAnsi=",arial"/>
          <w:szCs w:val="21"/>
        </w:rPr>
        <w:t>    即a3+b3＞a2b+ab2，由此命题得证</w:t>
      </w:r>
    </w:p>
    <w:p>
      <w:pPr>
        <w:pStyle w:val="4"/>
        <w:ind w:left="750" w:leftChars="257" w:right="2583" w:rightChars="1230" w:hanging="210"/>
        <w:rPr>
          <w:rFonts w:hint="eastAsia" w:ascii=",arial" w:hAnsi=",arial"/>
          <w:szCs w:val="21"/>
        </w:rPr>
      </w:pPr>
      <w:r>
        <w:rPr>
          <w:rFonts w:hint="eastAsia" w:ascii=",arial" w:hAnsi=",arial"/>
          <w:szCs w:val="21"/>
        </w:rPr>
        <w:t>例2、若实数</w:t>
      </w:r>
      <w:r>
        <w:rPr>
          <w:rFonts w:hint="eastAsia" w:ascii=",arial" w:hAnsi=",arial"/>
          <w:szCs w:val="21"/>
        </w:rPr>
        <w:object>
          <v:shape id="_x0000_i1025" o:spt="75" type="#_x0000_t75" style="height:13.95pt;width:27pt;" o:ole="t" filled="f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8">
            <o:LockedField>false</o:LockedField>
          </o:OLEObject>
        </w:object>
      </w:r>
      <w:r>
        <w:rPr>
          <w:rFonts w:hint="eastAsia" w:ascii=",arial" w:hAnsi=",arial"/>
          <w:szCs w:val="21"/>
        </w:rPr>
        <w:t>，求证：</w:t>
      </w:r>
      <w:r>
        <w:rPr>
          <w:rFonts w:hint="eastAsia" w:ascii=",arial" w:hAnsi=",arial"/>
          <w:szCs w:val="21"/>
        </w:rPr>
        <w:object>
          <v:shape id="_x0000_i1026" o:spt="75" type="#_x0000_t75" style="height:18pt;width:143pt;" o:ole="t" filled="f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0">
            <o:LockedField>false</o:LockedField>
          </o:OLEObject>
        </w:object>
      </w:r>
    </w:p>
    <w:p>
      <w:pPr>
        <w:pStyle w:val="4"/>
        <w:ind w:left="750" w:leftChars="257" w:right="2583" w:rightChars="1230" w:hanging="210"/>
        <w:rPr>
          <w:rFonts w:hint="eastAsia" w:ascii=",arial" w:hAnsi=",arial"/>
          <w:szCs w:val="21"/>
        </w:rPr>
      </w:pPr>
      <w:r>
        <w:rPr>
          <w:rFonts w:hint="eastAsia" w:ascii=",arial" w:hAnsi=",arial"/>
          <w:szCs w:val="21"/>
        </w:rPr>
        <w:t>证明：采用差值比较法：</w:t>
      </w:r>
    </w:p>
    <w:p>
      <w:pPr>
        <w:pStyle w:val="4"/>
        <w:ind w:left="1094" w:leftChars="408" w:right="2583" w:rightChars="1230" w:hanging="237" w:hangingChars="113"/>
        <w:rPr>
          <w:rFonts w:hint="eastAsia" w:ascii=",arial" w:hAnsi=",arial"/>
          <w:szCs w:val="21"/>
        </w:rPr>
      </w:pPr>
      <w:r>
        <w:rPr>
          <w:rFonts w:hint="eastAsia" w:ascii=",arial" w:hAnsi=",arial"/>
          <w:szCs w:val="21"/>
        </w:rPr>
        <w:object>
          <v:shape id="_x0000_i1027" o:spt="75" type="#_x0000_t75" style="height:18pt;width:138pt;" o:ole="t" filled="f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2">
            <o:LockedField>false</o:LockedField>
          </o:OLEObject>
        </w:object>
      </w:r>
    </w:p>
    <w:p>
      <w:pPr>
        <w:pStyle w:val="4"/>
        <w:ind w:left="888" w:leftChars="310" w:right="2583" w:rightChars="1230" w:hanging="237" w:hangingChars="113"/>
        <w:rPr>
          <w:rFonts w:hint="eastAsia" w:ascii=",arial" w:hAnsi=",arial"/>
          <w:szCs w:val="21"/>
        </w:rPr>
      </w:pPr>
      <w:r>
        <w:rPr>
          <w:rFonts w:hint="eastAsia" w:ascii=",arial" w:hAnsi=",arial"/>
          <w:szCs w:val="21"/>
        </w:rPr>
        <w:t>=</w:t>
      </w:r>
      <w:r>
        <w:rPr>
          <w:rFonts w:hint="eastAsia" w:ascii=",arial" w:hAnsi=",arial"/>
          <w:szCs w:val="21"/>
        </w:rPr>
        <w:object>
          <v:shape id="_x0000_i1028" o:spt="75" type="#_x0000_t75" style="height:16pt;width:210pt;" o:ole="t" filled="f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4">
            <o:LockedField>false</o:LockedField>
          </o:OLEObject>
        </w:object>
      </w:r>
    </w:p>
    <w:p>
      <w:pPr>
        <w:pStyle w:val="4"/>
        <w:ind w:left="842" w:leftChars="288" w:right="2583" w:rightChars="1230" w:hanging="237" w:hangingChars="113"/>
        <w:rPr>
          <w:rFonts w:hint="eastAsia" w:ascii=",arial" w:hAnsi=",arial"/>
          <w:szCs w:val="21"/>
        </w:rPr>
      </w:pPr>
      <w:r>
        <w:rPr>
          <w:rFonts w:hint="eastAsia" w:ascii=",arial" w:hAnsi=",arial"/>
          <w:szCs w:val="21"/>
        </w:rPr>
        <w:t xml:space="preserve"> =</w:t>
      </w:r>
      <w:r>
        <w:rPr>
          <w:rFonts w:hint="eastAsia" w:ascii=",arial" w:hAnsi=",arial"/>
          <w:szCs w:val="21"/>
        </w:rPr>
        <w:object>
          <v:shape id="_x0000_i1029" o:spt="75" type="#_x0000_t75" style="height:18pt;width:85.95pt;" o:ole="t" filled="f" stroked="f" coordsize="21600,21600">
            <v:path/>
            <v:fill on="f" alignshape="1" focussize="0,0"/>
            <v:stroke on="f"/>
            <v:imagedata r:id="rId17" grayscale="f" bilevel="f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6">
            <o:LockedField>false</o:LockedField>
          </o:OLEObject>
        </w:object>
      </w:r>
      <w:r>
        <w:rPr>
          <w:rFonts w:hint="eastAsia" w:ascii=",arial" w:hAnsi=",arial"/>
          <w:szCs w:val="21"/>
        </w:rPr>
        <w:t xml:space="preserve"> =</w:t>
      </w:r>
      <w:r>
        <w:rPr>
          <w:rFonts w:hint="eastAsia" w:ascii=",arial" w:hAnsi=",arial"/>
          <w:szCs w:val="21"/>
        </w:rPr>
        <w:object>
          <v:shape id="_x0000_i1030" o:spt="75" type="#_x0000_t75" style="height:18pt;width:99pt;" o:ole="t" filled="f" stroked="f" coordsize="21600,21600">
            <v:path/>
            <v:fill on="f" alignshape="1" focussize="0,0"/>
            <v:stroke on="f"/>
            <v:imagedata r:id="rId19" grayscale="f" bilevel="f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8">
            <o:LockedField>false</o:LockedField>
          </o:OLEObject>
        </w:object>
      </w:r>
    </w:p>
    <w:p>
      <w:pPr>
        <w:pStyle w:val="4"/>
        <w:ind w:left="888" w:leftChars="310" w:right="2583" w:rightChars="1230" w:hanging="237" w:hangingChars="113"/>
        <w:rPr>
          <w:rFonts w:hint="eastAsia" w:ascii=",arial" w:hAnsi=",arial"/>
          <w:szCs w:val="21"/>
        </w:rPr>
      </w:pPr>
      <w:r>
        <w:rPr>
          <w:rFonts w:hint="eastAsia" w:ascii=",arial" w:hAnsi=",arial"/>
          <w:szCs w:val="21"/>
        </w:rPr>
        <w:t>=</w:t>
      </w:r>
      <w:r>
        <w:rPr>
          <w:rFonts w:hint="eastAsia" w:ascii=",arial" w:hAnsi=",arial"/>
          <w:szCs w:val="21"/>
        </w:rPr>
        <w:object>
          <v:shape id="_x0000_i1031" o:spt="75" type="#_x0000_t75" style="height:31pt;width:114pt;" o:ole="t" filled="f" stroked="f" coordsize="21600,21600">
            <v:path/>
            <v:fill on="f" alignshape="1" focussize="0,0"/>
            <v:stroke on="f"/>
            <v:imagedata r:id="rId21" grayscale="f" bilevel="f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20">
            <o:LockedField>false</o:LockedField>
          </o:OLEObject>
        </w:object>
      </w:r>
    </w:p>
    <w:p>
      <w:pPr>
        <w:pStyle w:val="4"/>
        <w:ind w:left="888" w:leftChars="310" w:right="2583" w:rightChars="1230" w:hanging="237" w:hangingChars="113"/>
        <w:rPr>
          <w:rFonts w:hint="eastAsia" w:ascii=",arial" w:hAnsi=",arial"/>
          <w:szCs w:val="21"/>
        </w:rPr>
      </w:pPr>
      <w:r>
        <w:rPr>
          <w:rFonts w:hint="eastAsia" w:ascii=",arial" w:hAnsi=",arial"/>
          <w:szCs w:val="21"/>
        </w:rPr>
        <w:object>
          <v:shape id="_x0000_i1032" o:spt="75" type="#_x0000_t75" style="height:31pt;width:215pt;" o:ole="t" filled="f" stroked="f" coordsize="21600,21600">
            <v:path/>
            <v:fill on="f" alignshape="1" focussize="0,0"/>
            <v:stroke on="f"/>
            <v:imagedata r:id="rId23" grayscale="f" bilevel="f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2">
            <o:LockedField>false</o:LockedField>
          </o:OLEObject>
        </w:object>
      </w:r>
    </w:p>
    <w:p>
      <w:pPr>
        <w:pStyle w:val="4"/>
        <w:tabs>
          <w:tab w:val="left" w:pos="1260"/>
        </w:tabs>
        <w:ind w:left="888" w:leftChars="310" w:right="2583" w:rightChars="1230" w:hanging="237" w:hangingChars="113"/>
        <w:rPr>
          <w:rFonts w:hint="eastAsia" w:ascii=",arial" w:hAnsi=",arial"/>
          <w:szCs w:val="21"/>
        </w:rPr>
      </w:pPr>
      <w:r>
        <w:rPr>
          <w:rFonts w:hint="eastAsia" w:ascii=",arial" w:hAnsi=",arial"/>
          <w:szCs w:val="21"/>
        </w:rPr>
        <w:t>∴</w:t>
      </w:r>
      <w:r>
        <w:rPr>
          <w:rFonts w:hint="eastAsia" w:ascii=",arial" w:hAnsi=",arial"/>
          <w:szCs w:val="21"/>
        </w:rPr>
        <w:tab/>
      </w:r>
      <w:r>
        <w:rPr>
          <w:rFonts w:hint="eastAsia" w:ascii=",arial" w:hAnsi=",arial"/>
          <w:szCs w:val="21"/>
        </w:rPr>
        <w:object>
          <v:shape id="_x0000_i1033" o:spt="75" type="#_x0000_t75" style="height:31pt;width:132.95pt;" o:ole="t" filled="f" stroked="f" coordsize="21600,21600">
            <v:path/>
            <v:fill on="f" alignshape="1" focussize="0,0"/>
            <v:stroke on="f"/>
            <v:imagedata r:id="rId25" grayscale="f" bilevel="f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4">
            <o:LockedField>false</o:LockedField>
          </o:OLEObject>
        </w:object>
      </w:r>
      <w:r>
        <w:rPr>
          <w:rFonts w:hint="eastAsia" w:ascii=",arial" w:hAnsi=",arial"/>
          <w:szCs w:val="21"/>
        </w:rPr>
        <w:t>∴</w:t>
      </w:r>
      <w:r>
        <w:rPr>
          <w:rFonts w:hint="eastAsia" w:ascii=",arial" w:hAnsi=",arial"/>
          <w:szCs w:val="21"/>
        </w:rPr>
        <w:object>
          <v:shape id="_x0000_i1034" o:spt="75" type="#_x0000_t75" style="height:18pt;width:143pt;" o:ole="t" filled="f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6">
            <o:LockedField>false</o:LockedField>
          </o:OLEObject>
        </w:object>
      </w:r>
    </w:p>
    <w:p>
      <w:pPr>
        <w:pStyle w:val="4"/>
        <w:tabs>
          <w:tab w:val="left" w:pos="1260"/>
        </w:tabs>
        <w:ind w:left="750" w:leftChars="257" w:right="2583" w:rightChars="1230" w:hanging="210"/>
        <w:rPr>
          <w:rFonts w:hint="eastAsia" w:ascii=",arial" w:hAnsi=",arial"/>
          <w:szCs w:val="21"/>
        </w:rPr>
      </w:pPr>
      <w:r>
        <w:rPr>
          <w:rFonts w:hint="eastAsia" w:ascii=",arial" w:hAnsi=",arial"/>
          <w:szCs w:val="21"/>
        </w:rPr>
        <w:t>例3、已知</w:t>
      </w:r>
      <w:r>
        <w:rPr>
          <w:rFonts w:hint="eastAsia" w:ascii=",arial" w:hAnsi=",arial"/>
          <w:szCs w:val="21"/>
        </w:rPr>
        <w:object>
          <v:shape id="_x0000_i1035" o:spt="75" type="#_x0000_t75" style="height:18pt;width:49.95pt;" o:ole="t" filled="f" stroked="f" coordsize="21600,21600">
            <v:path/>
            <v:fill on="f" alignshape="1" focussize="0,0"/>
            <v:stroke on="f"/>
            <v:imagedata r:id="rId28" grayscale="f" bilevel="f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7">
            <o:LockedField>false</o:LockedField>
          </o:OLEObject>
        </w:object>
      </w:r>
      <w:r>
        <w:rPr>
          <w:rFonts w:hint="eastAsia" w:ascii=",arial" w:hAnsi=",arial"/>
          <w:szCs w:val="21"/>
        </w:rPr>
        <w:t>求证</w:t>
      </w:r>
      <w:r>
        <w:rPr>
          <w:rFonts w:hint="eastAsia" w:ascii=",arial" w:hAnsi=",arial"/>
          <w:szCs w:val="21"/>
        </w:rPr>
        <w:object>
          <v:shape id="_x0000_i1036" o:spt="75" type="#_x0000_t75" style="height:16pt;width:66pt;" o:ole="t" filled="f" stroked="f" coordsize="21600,21600">
            <v:path/>
            <v:fill on="f" alignshape="1" focussize="0,0"/>
            <v:stroke on="f"/>
            <v:imagedata r:id="rId30" grayscale="f" bilevel="f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29">
            <o:LockedField>false</o:LockedField>
          </o:OLEObject>
        </w:object>
      </w:r>
    </w:p>
    <w:p>
      <w:pPr>
        <w:pStyle w:val="4"/>
        <w:tabs>
          <w:tab w:val="left" w:pos="1260"/>
        </w:tabs>
        <w:ind w:left="750" w:leftChars="257" w:right="2583" w:rightChars="1230" w:hanging="210"/>
        <w:rPr>
          <w:rFonts w:hint="eastAsia" w:ascii=",arial" w:hAnsi=",arial"/>
          <w:szCs w:val="21"/>
        </w:rPr>
      </w:pPr>
      <w:r>
        <w:rPr>
          <w:rFonts w:hint="eastAsia" w:ascii=",arial" w:hAnsi=",arial"/>
          <w:szCs w:val="21"/>
        </w:rPr>
        <w:t xml:space="preserve">本题可以尝试使用差值比较和商值比较两种方法进行。    </w:t>
      </w:r>
    </w:p>
    <w:p>
      <w:pPr>
        <w:pStyle w:val="4"/>
        <w:tabs>
          <w:tab w:val="left" w:pos="1260"/>
        </w:tabs>
        <w:ind w:left="750" w:leftChars="257" w:right="2583" w:rightChars="1230" w:hanging="210"/>
        <w:rPr>
          <w:rFonts w:hint="eastAsia" w:ascii=",arial" w:hAnsi=",arial"/>
          <w:szCs w:val="21"/>
        </w:rPr>
      </w:pPr>
      <w:r>
        <w:rPr>
          <w:rFonts w:hint="eastAsia" w:ascii=",arial" w:hAnsi=",arial"/>
          <w:szCs w:val="21"/>
        </w:rPr>
        <w:t>证明：1) 差值比较法：注意到要证的不等式关于</w:t>
      </w:r>
      <w:r>
        <w:rPr>
          <w:rFonts w:hint="eastAsia" w:ascii=",arial" w:hAnsi=",arial"/>
          <w:szCs w:val="21"/>
        </w:rPr>
        <w:object>
          <v:shape id="_x0000_i1037" o:spt="75" type="#_x0000_t75" style="height:16pt;width:20pt;" o:ole="t" filled="f" stroked="f" coordsize="21600,21600">
            <v:path/>
            <v:fill on="f" alignshape="1" focussize="0,0"/>
            <v:stroke on="f"/>
            <v:imagedata r:id="rId32" grayscale="f" bilevel="f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31">
            <o:LockedField>false</o:LockedField>
          </o:OLEObject>
        </w:object>
      </w:r>
      <w:r>
        <w:rPr>
          <w:rFonts w:hint="eastAsia" w:ascii=",arial" w:hAnsi=",arial"/>
          <w:szCs w:val="21"/>
        </w:rPr>
        <w:t>对称，不妨设</w:t>
      </w:r>
      <w:r>
        <w:rPr>
          <w:rFonts w:hint="eastAsia" w:ascii=",arial" w:hAnsi=",arial"/>
          <w:szCs w:val="21"/>
        </w:rPr>
        <w:object>
          <v:shape id="_x0000_i1038" o:spt="75" type="#_x0000_t75" style="height:13.95pt;width:49pt;" o:ole="t" filled="f" stroked="f" coordsize="21600,21600">
            <v:path/>
            <v:fill on="f" alignshape="1" focussize="0,0"/>
            <v:stroke on="f"/>
            <v:imagedata r:id="rId34" grayscale="f" bilevel="f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3">
            <o:LockedField>false</o:LockedField>
          </o:OLEObject>
        </w:object>
      </w:r>
    </w:p>
    <w:p>
      <w:pPr>
        <w:pStyle w:val="4"/>
        <w:tabs>
          <w:tab w:val="left" w:pos="1260"/>
        </w:tabs>
        <w:ind w:left="1061" w:leftChars="408" w:right="2583" w:rightChars="1230" w:hanging="204" w:hangingChars="97"/>
        <w:rPr>
          <w:rFonts w:hint="eastAsia" w:ascii=",arial" w:hAnsi=",arial"/>
          <w:szCs w:val="21"/>
        </w:rPr>
      </w:pPr>
      <w:r>
        <w:rPr>
          <w:rFonts w:hint="eastAsia" w:ascii=",arial" w:hAnsi=",arial"/>
          <w:szCs w:val="21"/>
        </w:rPr>
        <w:object>
          <v:shape id="_x0000_i1039" o:spt="75" type="#_x0000_t75" style="height:36pt;width:186.95pt;" o:ole="t" filled="f" o:preferrelative="t" stroked="f" coordsize="21600,21600">
            <v:path/>
            <v:fill on="f" alignshape="1" focussize="0,0"/>
            <v:stroke on="f"/>
            <v:imagedata r:id="rId36" grayscale="f" bilevel="f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5">
            <o:LockedField>false</o:LockedField>
          </o:OLEObject>
        </w:object>
      </w:r>
      <w:r>
        <w:rPr>
          <w:rFonts w:hint="eastAsia" w:ascii=",arial" w:hAnsi=",arial"/>
          <w:szCs w:val="21"/>
        </w:rPr>
        <w:t>，从而原不等式得证。</w:t>
      </w:r>
    </w:p>
    <w:p>
      <w:pPr>
        <w:pStyle w:val="4"/>
        <w:tabs>
          <w:tab w:val="left" w:pos="1260"/>
        </w:tabs>
        <w:ind w:left="1061" w:leftChars="408" w:right="2583" w:rightChars="1230" w:hanging="204" w:hangingChars="97"/>
        <w:rPr>
          <w:rFonts w:hint="eastAsia" w:ascii=",arial" w:hAnsi=",arial"/>
          <w:szCs w:val="21"/>
        </w:rPr>
      </w:pPr>
      <w:r>
        <w:rPr>
          <w:rFonts w:hint="eastAsia" w:ascii=",arial" w:hAnsi=",arial"/>
          <w:szCs w:val="21"/>
        </w:rPr>
        <w:t>2）商值比较法：设</w:t>
      </w:r>
      <w:r>
        <w:rPr>
          <w:rFonts w:hint="eastAsia" w:ascii=",arial" w:hAnsi=",arial"/>
          <w:szCs w:val="21"/>
        </w:rPr>
        <w:object>
          <v:shape id="_x0000_i1040" o:spt="75" type="#_x0000_t75" style="height:16pt;width:49.95pt;" o:ole="t" filled="f" stroked="f" coordsize="21600,21600">
            <v:path/>
            <v:fill on="f" alignshape="1" focussize="0,0"/>
            <v:stroke on="f"/>
            <v:imagedata r:id="rId38" grayscale="f" bilevel="f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37">
            <o:LockedField>false</o:LockedField>
          </o:OLEObject>
        </w:object>
      </w:r>
    </w:p>
    <w:p>
      <w:pPr>
        <w:pStyle w:val="4"/>
        <w:ind w:left="1061" w:leftChars="408" w:right="2583" w:rightChars="1230" w:hanging="204" w:hangingChars="97"/>
        <w:rPr>
          <w:rFonts w:hint="eastAsia" w:ascii=",arial" w:hAnsi=",arial"/>
          <w:szCs w:val="21"/>
        </w:rPr>
      </w:pPr>
      <w:r>
        <w:rPr>
          <w:rFonts w:hint="eastAsia" w:ascii=",arial" w:hAnsi=",arial"/>
          <w:szCs w:val="21"/>
        </w:rPr>
        <w:object>
          <v:shape id="_x0000_i1041" o:spt="75" type="#_x0000_t75" style="height:31pt;width:87pt;" o:ole="t" filled="f" stroked="f" coordsize="21600,21600">
            <v:path/>
            <v:fill on="f" alignshape="1" focussize="0,0"/>
            <v:stroke on="f"/>
            <v:imagedata r:id="rId40" grayscale="f" bilevel="f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39">
            <o:LockedField>false</o:LockedField>
          </o:OLEObject>
        </w:object>
      </w:r>
      <w:r>
        <w:rPr>
          <w:rFonts w:hint="eastAsia" w:ascii=",arial" w:hAnsi=",arial"/>
          <w:szCs w:val="21"/>
        </w:rPr>
        <w:t xml:space="preserve"> </w:t>
      </w:r>
      <w:r>
        <w:rPr>
          <w:rFonts w:hint="eastAsia" w:ascii=",arial" w:hAnsi=",arial"/>
          <w:szCs w:val="21"/>
        </w:rPr>
        <w:object>
          <v:shape id="_x0000_i1042" o:spt="75" type="#_x0000_t75" style="height:33pt;width:103pt;" o:ole="t" filled="f" stroked="f" coordsize="21600,21600">
            <v:path/>
            <v:fill on="f" alignshape="1" focussize="0,0"/>
            <v:stroke on="f"/>
            <v:imagedata r:id="rId42" grayscale="f" bilevel="f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41">
            <o:LockedField>false</o:LockedField>
          </o:OLEObject>
        </w:object>
      </w:r>
      <w:r>
        <w:rPr>
          <w:rFonts w:hint="eastAsia" w:ascii=",arial" w:hAnsi=",arial"/>
          <w:szCs w:val="21"/>
        </w:rPr>
        <w:t>故原不等式得证。</w:t>
      </w:r>
    </w:p>
    <w:p>
      <w:pPr>
        <w:pStyle w:val="4"/>
        <w:tabs>
          <w:tab w:val="left" w:pos="1260"/>
        </w:tabs>
        <w:ind w:left="823" w:leftChars="279" w:right="2583" w:rightChars="1230" w:hanging="237" w:hangingChars="113"/>
        <w:rPr>
          <w:rFonts w:hint="eastAsia" w:ascii=",arial" w:hAnsi=",arial"/>
          <w:szCs w:val="21"/>
        </w:rPr>
      </w:pPr>
      <w:r>
        <w:rPr>
          <w:rFonts w:hint="eastAsia" w:ascii=",arial" w:hAnsi=",arial"/>
          <w:szCs w:val="21"/>
        </w:rPr>
        <w:t>注：比较法是证明不等式的一种最基本、最重要的方法。用比较法证明不等式的步骤是：作差（或作商）、变形、判断符号。</w:t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,arial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25E25EF6"/>
    <w:rsid w:val="31F9118D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ody Text Indent"/>
    <w:basedOn w:val="1"/>
    <w:unhideWhenUsed/>
    <w:uiPriority w:val="99"/>
    <w:pPr>
      <w:spacing w:after="120"/>
      <w:ind w:left="420" w:leftChars="200"/>
    </w:pPr>
  </w:style>
  <w:style w:type="paragraph" w:styleId="5">
    <w:name w:val="Balloon Text"/>
    <w:basedOn w:val="1"/>
    <w:link w:val="15"/>
    <w:unhideWhenUsed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qFormat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1.bin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4" Type="http://schemas.openxmlformats.org/officeDocument/2006/relationships/fontTable" Target="fontTable.xml"/><Relationship Id="rId43" Type="http://schemas.openxmlformats.org/officeDocument/2006/relationships/customXml" Target="../customXml/item1.xml"/><Relationship Id="rId42" Type="http://schemas.openxmlformats.org/officeDocument/2006/relationships/image" Target="media/image20.wmf"/><Relationship Id="rId41" Type="http://schemas.openxmlformats.org/officeDocument/2006/relationships/oleObject" Target="embeddings/oleObject18.bin"/><Relationship Id="rId40" Type="http://schemas.openxmlformats.org/officeDocument/2006/relationships/image" Target="media/image19.wmf"/><Relationship Id="rId4" Type="http://schemas.openxmlformats.org/officeDocument/2006/relationships/header" Target="header2.xml"/><Relationship Id="rId39" Type="http://schemas.openxmlformats.org/officeDocument/2006/relationships/oleObject" Target="embeddings/oleObject17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6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1.bin"/><Relationship Id="rId26" Type="http://schemas.openxmlformats.org/officeDocument/2006/relationships/oleObject" Target="embeddings/oleObject10.bin"/><Relationship Id="rId25" Type="http://schemas.openxmlformats.org/officeDocument/2006/relationships/image" Target="media/image12.wmf"/><Relationship Id="rId24" Type="http://schemas.openxmlformats.org/officeDocument/2006/relationships/oleObject" Target="embeddings/oleObject9.bin"/><Relationship Id="rId23" Type="http://schemas.openxmlformats.org/officeDocument/2006/relationships/image" Target="media/image11.wmf"/><Relationship Id="rId22" Type="http://schemas.openxmlformats.org/officeDocument/2006/relationships/oleObject" Target="embeddings/oleObject8.bin"/><Relationship Id="rId21" Type="http://schemas.openxmlformats.org/officeDocument/2006/relationships/image" Target="media/image10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6.bin"/><Relationship Id="rId17" Type="http://schemas.openxmlformats.org/officeDocument/2006/relationships/image" Target="media/image8.wmf"/><Relationship Id="rId16" Type="http://schemas.openxmlformats.org/officeDocument/2006/relationships/oleObject" Target="embeddings/oleObject5.bin"/><Relationship Id="rId15" Type="http://schemas.openxmlformats.org/officeDocument/2006/relationships/image" Target="media/image7.wmf"/><Relationship Id="rId14" Type="http://schemas.openxmlformats.org/officeDocument/2006/relationships/oleObject" Target="embeddings/oleObject4.bin"/><Relationship Id="rId13" Type="http://schemas.openxmlformats.org/officeDocument/2006/relationships/image" Target="media/image6.wmf"/><Relationship Id="rId12" Type="http://schemas.openxmlformats.org/officeDocument/2006/relationships/oleObject" Target="embeddings/oleObject3.bin"/><Relationship Id="rId11" Type="http://schemas.openxmlformats.org/officeDocument/2006/relationships/image" Target="media/image5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2016-08-27T09:46:58Z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