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定积分的简单应用题库及答案-高中数学选修2-2第一章</w:t>
      </w:r>
    </w:p>
    <w:p>
      <w:pPr>
        <w:pStyle w:val="6"/>
        <w:snapToGrid w:val="0"/>
        <w:spacing w:line="360" w:lineRule="auto"/>
        <w:jc w:val="center"/>
        <w:rPr>
          <w:rFonts w:hint="eastAsia" w:ascii="Times New Roman" w:hAnsi="Times New Roman" w:eastAsia="仿宋_GB2312"/>
        </w:rPr>
      </w:pPr>
      <w:bookmarkStart w:id="0" w:name="_GoBack"/>
      <w:bookmarkEnd w:id="0"/>
    </w:p>
    <w:p>
      <w:pPr>
        <w:pStyle w:val="6"/>
        <w:snapToGrid w:val="0"/>
        <w:spacing w:line="360" w:lineRule="auto"/>
        <w:jc w:val="left"/>
        <w:rPr>
          <w:rFonts w:hint="eastAsia" w:ascii="Times New Roman" w:hAnsi="Times New Roman" w:eastAsia="仿宋_GB2312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已知自由落体运动的速度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gt</w:t>
      </w:r>
      <w:r>
        <w:rPr>
          <w:rFonts w:ascii="Times New Roman" w:hAnsi="Times New Roman" w:cs="Times New Roman"/>
          <w:b/>
          <w:sz w:val="28"/>
          <w:szCs w:val="28"/>
        </w:rPr>
        <w:t>，则自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21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由落体从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＝0到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所走的路程为(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gt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  B．</w:t>
      </w:r>
      <w:r>
        <w:rPr>
          <w:rFonts w:ascii="Times New Roman" w:hAnsi="Times New Roman" w:cs="Times New Roman"/>
          <w:b/>
          <w:i/>
          <w:sz w:val="28"/>
          <w:szCs w:val="28"/>
        </w:rPr>
        <w:t>gt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gt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gt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\o\al(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6)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[来源:学科网]</w:t>
      </w:r>
    </w:p>
    <w:p>
      <w:pPr>
        <w:pStyle w:val="6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[来源:Zxxk.Com]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2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2．如果某物体以初速度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(0)＝1，加速度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)＝6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做直线运动，则物体在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＝2时瞬时速度为(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A．5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B．7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C．9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D．13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3．一物体在力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b\lc\{\rc\ (\a\vs4\al\co1(10，0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hAnsi="宋体" w:cs="Times New Roman"/>
          <w:b/>
          <w:sz w:val="28"/>
          <w:szCs w:val="28"/>
        </w:rPr>
        <w:instrText xml:space="preserve">≤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2，,3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＋4，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＞2))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(单位：N)的作用下沿与力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相同的方向，从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＝0处运动到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＝4处(单位：m)，则力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)所做的功为(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A．44 J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B．46 J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C．40 J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9525" cy="13970"/>
            <wp:effectExtent l="0" t="0" r="0" b="0"/>
            <wp:docPr id="26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D．60 J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4．以初速40  m/s竖直向上抛一物体，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>时刻的速度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＝40－10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，则此物体达到最高时的高度为(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f(160,3)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m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f(80,3)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2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m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f(40,3)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m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f(20,3)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m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 xml:space="preserve">由 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37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40－10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＝2.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eastAsia="楷体_GB2312"/>
          <w:b/>
          <w:color w:val="FF0000"/>
          <w:sz w:val="28"/>
          <w:szCs w:val="28"/>
          <w:lang w:val="de-DE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h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＝</w:t>
      </w:r>
      <w:r>
        <w:rPr>
          <w:rFonts w:eastAsia="楷体_GB2312"/>
          <w:b/>
          <w:color w:val="FF0000"/>
          <w:sz w:val="28"/>
          <w:szCs w:val="28"/>
          <w:lang w:val="de-DE"/>
        </w:rPr>
        <w:drawing>
          <wp:inline distT="0" distB="0" distL="114300" distR="114300">
            <wp:extent cx="2393950" cy="407035"/>
            <wp:effectExtent l="0" t="0" r="6350" b="12065"/>
            <wp:docPr id="22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407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＝80－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f(80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f(160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(m)．故选A.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</w:t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3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A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5．做直线运动的质点在任意位置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处，所受的力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)＝1＋e</w: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，则质点沿着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)相同的方向，从点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3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＝0处运动到点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＝1处，力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3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)所做的功是(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A．1＋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35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e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B．e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e)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D．e－1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B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质点做直线运动，其速度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)＝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－2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＋1(单位：m/s)，则它在第2秒内所走的路程为__________．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eastAsia="楷体_GB2312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由于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</w:t>
      </w:r>
      <w:r>
        <w:rPr>
          <w:rFonts w:hAnsi="宋体" w:cs="Times New Roman"/>
          <w:b/>
          <w:color w:val="FF0000"/>
          <w:sz w:val="28"/>
          <w:szCs w:val="28"/>
        </w:rPr>
        <w:t>≥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0，因此它在第2秒内所走的路程为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4145915" cy="494030"/>
            <wp:effectExtent l="0" t="0" r="6985" b="1270"/>
            <wp:docPr id="3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45915" cy="494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m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7．一物体沿直线以</w:t>
      </w:r>
      <w:r>
        <w:rPr>
          <w:rFonts w:ascii="Book Antiqua" w:hAnsi="Book Antiqua" w:cs="Times New Roman"/>
          <w:b/>
          <w:i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r(1＋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t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m/s的速度运动，该物体运动开始后10 s内所经过的路程是________．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color w:val="FF0000"/>
          <w:position w:val="-8"/>
          <w:sz w:val="28"/>
          <w:szCs w:val="28"/>
        </w:rPr>
        <w:object>
          <v:shape id="_x0000_i1037" o:spt="75" alt="学科网(www.zxxk.com)--教育资源门户，提供试卷、教案、课件、论文、素材及各类教学资源下载，还有大量而丰富的教学相关资讯！" type="#_x0000_t75" style="height:17pt;width:8pt;" o:ole="t" filled="f" o:preferrelative="t" stroked="f" coordsize="21600,21600">
            <v:path/>
            <v:fill on="f" alignshape="1" focussize="0,0"/>
            <v:stroke on="f"/>
            <v:imagedata r:id="rId12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25" r:id="rId11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r(1＋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t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\rc\|(\a\vs4\al\co1(\f(2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1＋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t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\f(3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338580" cy="374650"/>
            <wp:effectExtent l="0" t="0" r="13970" b="6350"/>
            <wp:docPr id="3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374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eastAsia="黑体"/>
          <w:b/>
          <w:color w:val="0000FF"/>
          <w:sz w:val="28"/>
          <w:szCs w:val="28"/>
        </w:rPr>
        <w:drawing>
          <wp:inline distT="0" distB="0" distL="114300" distR="114300">
            <wp:extent cx="1167765" cy="365125"/>
            <wp:effectExtent l="0" t="0" r="13335" b="15875"/>
            <wp:docPr id="29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67765" cy="365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8．在原点</w:t>
      </w:r>
      <w:r>
        <w:rPr>
          <w:rFonts w:ascii="Times New Roman" w:hAnsi="Times New Roman" w:cs="Times New Roman"/>
          <w:b/>
          <w:i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有一个带电量为＋</w:t>
      </w:r>
      <w:r>
        <w:rPr>
          <w:rFonts w:ascii="Times New Roman" w:hAnsi="Times New Roman" w:cs="Times New Roman"/>
          <w:b/>
          <w:i/>
          <w:sz w:val="28"/>
          <w:szCs w:val="28"/>
        </w:rPr>
        <w:t>q</w:t>
      </w:r>
      <w:r>
        <w:rPr>
          <w:rFonts w:ascii="Times New Roman" w:hAnsi="Times New Roman" w:cs="Times New Roman"/>
          <w:b/>
          <w:sz w:val="28"/>
          <w:szCs w:val="28"/>
        </w:rPr>
        <w:t>的点电荷，它所产生的电场对周围有作用力．现有一个单位正电荷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27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从距</w:t>
      </w:r>
      <w:r>
        <w:rPr>
          <w:rFonts w:ascii="Times New Roman" w:hAnsi="Times New Roman" w:cs="Times New Roman"/>
          <w:b/>
          <w:i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点的距离为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 xml:space="preserve">处沿着射线方向移至距 </w:t>
      </w:r>
      <w:r>
        <w:rPr>
          <w:rFonts w:ascii="Times New Roman" w:hAnsi="Times New Roman" w:cs="Times New Roman"/>
          <w:b/>
          <w:i/>
          <w:sz w:val="28"/>
          <w:szCs w:val="28"/>
        </w:rPr>
        <w:t>O</w:t>
      </w:r>
      <w:r>
        <w:rPr>
          <w:rFonts w:ascii="Times New Roman" w:hAnsi="Times New Roman" w:cs="Times New Roman"/>
          <w:b/>
          <w:sz w:val="28"/>
          <w:szCs w:val="28"/>
        </w:rPr>
        <w:t>点为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&lt;</w:t>
      </w:r>
      <w:r>
        <w:rPr>
          <w:rFonts w:ascii="Times New Roman" w:hAnsi="Times New Roman" w:cs="Times New Roman"/>
          <w:b/>
          <w:i/>
          <w:sz w:val="28"/>
          <w:szCs w:val="28"/>
        </w:rPr>
        <w:t>b</w:t>
      </w:r>
      <w:r>
        <w:rPr>
          <w:rFonts w:ascii="Times New Roman" w:hAnsi="Times New Roman" w:cs="Times New Roman"/>
          <w:b/>
          <w:sz w:val="28"/>
          <w:szCs w:val="28"/>
        </w:rPr>
        <w:t>)的地方，则电场力做的功为电场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30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力＝</w:t>
      </w:r>
      <w:r>
        <w:rPr>
          <w:rFonts w:ascii="Times New Roman" w:hAnsi="Times New Roman" w:cs="Times New Roman"/>
          <w:b/>
          <w:i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q,x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k</w:t>
      </w:r>
      <w:r>
        <w:rPr>
          <w:rFonts w:ascii="Times New Roman" w:hAnsi="Times New Roman" w:cs="Times New Roman"/>
          <w:b/>
          <w:sz w:val="28"/>
          <w:szCs w:val="28"/>
        </w:rPr>
        <w:t>为常数______________．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取电荷移动的射线方向为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轴正方向，那么电场力为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q,x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为常数，所以电场力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所做的功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W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2401570" cy="558800"/>
            <wp:effectExtent l="0" t="0" r="17780" b="12700"/>
            <wp:docPr id="31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01570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kq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Symbol" w:hAnsi="Symbol" w:eastAsia="楷体_GB2312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(J)．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kq</w:instrText>
      </w:r>
      <w:r>
        <w:rPr>
          <w:rFonts w:ascii="Symbol" w:hAnsi="Symbol" w:cs="Times New Roman"/>
          <w:b/>
          <w:color w:val="FF0000"/>
          <w:sz w:val="28"/>
          <w:szCs w:val="28"/>
        </w:rPr>
        <w:instrText xml:space="preserve">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b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－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a</w:instrText>
      </w:r>
      <w:r>
        <w:rPr>
          <w:rFonts w:ascii="Symbol" w:hAnsi="Symbol" w:cs="Times New Roman"/>
          <w:b/>
          <w:color w:val="FF0000"/>
          <w:sz w:val="28"/>
          <w:szCs w:val="28"/>
        </w:rPr>
        <w:instrText xml:space="preserve">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,ab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J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一物体在力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)＝4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＋2(单位：N)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17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的作用下，沿着与力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相同的方向，从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＝1处运动到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＝5(单位：m)处，求力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)所做的功．</w:t>
      </w: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[来源:学#科#网]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力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)所做的功为</w:t>
      </w:r>
      <w:r>
        <w:rPr>
          <w:rFonts w:hint="eastAsia" w:ascii="Times New Roman" w:hAnsi="Times New Roman" w:eastAsia="楷体_GB2312" w:cs="Times New Roman"/>
          <w:b/>
          <w:color w:val="FFFFFF"/>
          <w:sz w:val="4"/>
          <w:szCs w:val="28"/>
        </w:rPr>
        <w:t>[来源:学|科|网]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2953385" cy="431800"/>
            <wp:effectExtent l="0" t="0" r="18415" b="6350"/>
            <wp:docPr id="18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338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＝56(J)．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80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[来源:学|科|网Z|X|X|K]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10．一物体按规律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bt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作直线运动，式中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为时间</w:t>
      </w:r>
      <w:r>
        <w:rPr>
          <w:rFonts w:ascii="Times New Roman" w:hAnsi="Times New Roman" w:cs="Times New Roman"/>
          <w:b/>
          <w:i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内通过的距离，媒质的阻力与速度的平方成正比，试求物体由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i/>
          <w:sz w:val="28"/>
          <w:szCs w:val="28"/>
        </w:rPr>
        <w:drawing>
          <wp:inline distT="0" distB="0" distL="114300" distR="114300">
            <wp:extent cx="27940" cy="21590"/>
            <wp:effectExtent l="0" t="0" r="0" b="0"/>
            <wp:docPr id="20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＝0运动到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时，阻力做的功．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物体的速度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hAnsi="宋体" w:eastAsia="楷体_GB2312" w:cs="Times New Roman"/>
          <w:b/>
          <w:color w:val="FF0000"/>
          <w:sz w:val="28"/>
          <w:szCs w:val="28"/>
        </w:rPr>
        <w:t>′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，媒质阻力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阻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·(3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bt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＝9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19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4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(其中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为比例常数，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&gt;0)．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＝0；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当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时，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1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437515" cy="281940"/>
            <wp:effectExtent l="0" t="0" r="635" b="381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2819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所以阻力做的功是：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W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阻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91770" cy="271780"/>
            <wp:effectExtent l="0" t="0" r="17780" b="13970"/>
            <wp:docPr id="13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t>阻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91770" cy="271780"/>
            <wp:effectExtent l="0" t="0" r="17780" b="13970"/>
            <wp:docPr id="15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·</w:t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91770" cy="271780"/>
            <wp:effectExtent l="0" t="0" r="17780" b="13970"/>
            <wp:docPr id="16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 Antiqua" w:hAnsi="Book Antiqua" w:eastAsia="楷体_GB2312" w:cs="Times New Roman"/>
          <w:b/>
          <w:i/>
          <w:color w:val="FF0000"/>
          <w:sz w:val="28"/>
          <w:szCs w:val="28"/>
        </w:rPr>
        <w:t>v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t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＝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k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91770" cy="271780"/>
            <wp:effectExtent l="0" t="0" r="17780" b="13970"/>
            <wp:docPr id="14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1770" cy="271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(3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bt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de-DE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)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de-DE"/>
        </w:rPr>
        <w:t>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t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de-DE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f(27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kb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de-DE"/>
        </w:rPr>
        <w:t>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t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de-DE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de-DE"/>
        </w:rPr>
        <w:instrText xml:space="preserve">7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  <w:lang w:val="de-DE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de-DE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f(27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t>k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  <w:lang w:val="de-DE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instrText xml:space="preserve">,a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de-DE"/>
        </w:rPr>
        <w:instrText xml:space="preserve">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  <w:lang w:val="de-DE"/>
        </w:rPr>
        <w:instrText xml:space="preserve">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  <w:lang w:val="de-DE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lang w:val="de-DE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f(27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7)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ka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r(3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,ab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(J)．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ook Antiqua">
    <w:altName w:val="Palatino Linotype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C07099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qFormat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wmf"/><Relationship Id="rId11" Type="http://schemas.openxmlformats.org/officeDocument/2006/relationships/oleObject" Target="embeddings/oleObject1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2016-08-26T10:08:37Z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