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定积分的概念考点-高中数学选修2-2第一章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一、选择题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1.（2013·湖北高考理科·Ｔ7）</w:t>
      </w:r>
      <w:r>
        <w:rPr>
          <w:rFonts w:hint="eastAsia"/>
          <w:sz w:val="28"/>
          <w:szCs w:val="28"/>
        </w:rPr>
        <w:t>一辆汽车在高速公路上行驶，由于遇到紧急情况而刹车，以速度v(t)=7―3t+</w:t>
      </w:r>
      <w:r>
        <w:rPr>
          <w:position w:val="-24"/>
          <w:sz w:val="28"/>
          <w:szCs w:val="28"/>
        </w:rPr>
        <w:object>
          <v:shape id="_x0000_i1025" o:spt="75" type="#_x0000_t75" style="height:31pt;width:24.9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（t的单位：s，v的单位：m/s）行驶至停止。在此期间汽车继续行驶的距离（单位：m）是（   ）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A.1+25㏑5     B.8+25㏑</w:t>
      </w:r>
      <w:r>
        <w:rPr>
          <w:position w:val="-24"/>
          <w:sz w:val="28"/>
          <w:szCs w:val="28"/>
        </w:rPr>
        <w:object>
          <v:shape id="_x0000_i1026" o:spt="75" type="#_x0000_t75" style="height:31pt;width:1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C.4+25㏑5       D4+50㏑2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先求</w:t>
      </w:r>
      <w:r>
        <w:rPr>
          <w:rFonts w:hint="eastAsia"/>
          <w:sz w:val="28"/>
          <w:szCs w:val="28"/>
        </w:rPr>
        <w:t>行驶至停止时所用时间.再求积分.</w:t>
      </w:r>
    </w:p>
    <w:p>
      <w:pPr>
        <w:spacing w:line="360" w:lineRule="auto"/>
        <w:jc w:val="left"/>
        <w:rPr>
          <w:spacing w:val="-2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选C.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position w:val="-22"/>
          <w:sz w:val="28"/>
          <w:szCs w:val="28"/>
        </w:rPr>
        <w:object>
          <v:shape id="_x0000_i1027" o:spt="75" alt="www.xkb1.com              新课标第一网不用注册，免费下载！" type="#_x0000_t75" style="height:27.95pt;width:54.9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pacing w:val="-2"/>
          <w:sz w:val="28"/>
          <w:szCs w:val="28"/>
        </w:rPr>
        <w:t>=0，解得</w:t>
      </w:r>
      <w:r>
        <w:rPr>
          <w:iCs/>
          <w:spacing w:val="-2"/>
          <w:sz w:val="28"/>
          <w:szCs w:val="28"/>
        </w:rPr>
        <w:t xml:space="preserve">t </w:t>
      </w:r>
      <w:r>
        <w:rPr>
          <w:spacing w:val="-2"/>
          <w:sz w:val="28"/>
          <w:szCs w:val="28"/>
        </w:rPr>
        <w:t>＝4或</w:t>
      </w:r>
      <w:r>
        <w:rPr>
          <w:iCs/>
          <w:spacing w:val="-2"/>
          <w:sz w:val="28"/>
          <w:szCs w:val="28"/>
        </w:rPr>
        <w:t>t</w:t>
      </w:r>
      <w:r>
        <w:rPr>
          <w:spacing w:val="-2"/>
          <w:sz w:val="28"/>
          <w:szCs w:val="28"/>
        </w:rPr>
        <w:t>＝</w:t>
      </w:r>
      <w:r>
        <w:rPr>
          <w:spacing w:val="-2"/>
          <w:position w:val="-24"/>
          <w:sz w:val="28"/>
          <w:szCs w:val="28"/>
        </w:rPr>
        <w:object>
          <v:shape id="_x0000_i1028" o:spt="75" alt="www.xkb1.com              新课标第一网不用注册，免费下载！" type="#_x0000_t75" style="height:30.95pt;width:19.95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spacing w:val="-2"/>
          <w:sz w:val="28"/>
          <w:szCs w:val="28"/>
        </w:rPr>
        <w:t>（不合题意，舍去），即汽车经过4秒中后停止，在此期间汽车继续行驶的距离为</w:t>
      </w:r>
    </w:p>
    <w:p>
      <w:pPr>
        <w:spacing w:line="360" w:lineRule="auto"/>
        <w:jc w:val="left"/>
        <w:rPr>
          <w:rFonts w:hint="eastAsia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>
        <w:rPr>
          <w:spacing w:val="-2"/>
          <w:position w:val="-24"/>
          <w:sz w:val="28"/>
          <w:szCs w:val="28"/>
        </w:rPr>
        <w:object>
          <v:shape id="_x0000_i1029" o:spt="75" alt="www.xkb1.com              新课标第一网不用注册，免费下载！" type="#_x0000_t75" style="height:31pt;width:91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/>
          <w:spacing w:val="-2"/>
          <w:sz w:val="28"/>
          <w:szCs w:val="28"/>
        </w:rPr>
        <w:t>=</w:t>
      </w:r>
      <w:r>
        <w:rPr>
          <w:rFonts w:hint="eastAsia"/>
          <w:position w:val="-15"/>
          <w:sz w:val="28"/>
          <w:szCs w:val="28"/>
        </w:rPr>
        <w:drawing>
          <wp:inline distT="0" distB="0" distL="114300" distR="114300">
            <wp:extent cx="1514475" cy="276225"/>
            <wp:effectExtent l="0" t="0" r="9525" b="952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2"/>
          <w:sz w:val="28"/>
          <w:szCs w:val="28"/>
        </w:rPr>
        <w:t>＝</w:t>
      </w:r>
      <w:r>
        <w:rPr>
          <w:spacing w:val="-2"/>
          <w:position w:val="-6"/>
          <w:sz w:val="28"/>
          <w:szCs w:val="28"/>
        </w:rPr>
        <w:object>
          <v:shape id="_x0000_i1031" o:spt="75" alt="www.xkb1.com              新课标第一网不用注册，免费下载！" type="#_x0000_t75" style="height:13.95pt;width:49.95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KSEE3" ShapeID="_x0000_i1031" DrawAspect="Content" ObjectID="_1468075730" r:id="rId19">
            <o:LockedField>false</o:LockedField>
          </o:OLEObject>
        </w:object>
      </w:r>
      <w:r>
        <w:rPr>
          <w:spacing w:val="-2"/>
          <w:sz w:val="28"/>
          <w:szCs w:val="28"/>
        </w:rPr>
        <w:t>.</w:t>
      </w:r>
    </w:p>
    <w:p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</w:t>
      </w:r>
      <w:r>
        <w:rPr>
          <w:rFonts w:hint="eastAsia"/>
          <w:b/>
          <w:color w:val="000000"/>
          <w:sz w:val="28"/>
          <w:szCs w:val="28"/>
        </w:rPr>
        <w:t xml:space="preserve"> （2013·江西高考理科·Ｔ6）</w:t>
      </w:r>
      <w:r>
        <w:rPr>
          <w:rFonts w:hint="eastAsia"/>
          <w:color w:val="000000"/>
          <w:sz w:val="28"/>
          <w:szCs w:val="28"/>
        </w:rPr>
        <w:t xml:space="preserve">若 </w:t>
      </w:r>
      <w:r>
        <w:rPr>
          <w:color w:val="000000"/>
          <w:position w:val="-18"/>
          <w:sz w:val="28"/>
          <w:szCs w:val="28"/>
        </w:rPr>
        <w:object>
          <v:shape id="_x0000_i1032" o:spt="75" type="#_x0000_t75" style="height:26pt;width:59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24"/>
          <w:sz w:val="28"/>
          <w:szCs w:val="28"/>
        </w:rPr>
        <w:object>
          <v:shape id="_x0000_i1033" o:spt="75" type="#_x0000_t75" style="height:31pt;width:57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</w:t>
      </w:r>
      <w:r>
        <w:rPr>
          <w:color w:val="000000"/>
          <w:position w:val="-18"/>
          <w:sz w:val="28"/>
          <w:szCs w:val="28"/>
        </w:rPr>
        <w:object>
          <v:shape id="_x0000_i1034" o:spt="75" type="#_x0000_t75" style="height:26pt;width:59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则s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rFonts w:hint="eastAsia"/>
          <w:color w:val="000000"/>
          <w:sz w:val="28"/>
          <w:szCs w:val="28"/>
        </w:rPr>
        <w:t>,s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rFonts w:hint="eastAsia"/>
          <w:color w:val="000000"/>
          <w:sz w:val="28"/>
          <w:szCs w:val="28"/>
        </w:rPr>
        <w:t>,s</w:t>
      </w:r>
      <w:r>
        <w:rPr>
          <w:rFonts w:hint="eastAsia"/>
          <w:color w:val="000000"/>
          <w:sz w:val="28"/>
          <w:szCs w:val="28"/>
          <w:vertAlign w:val="subscript"/>
        </w:rPr>
        <w:t>3</w:t>
      </w:r>
      <w:r>
        <w:rPr>
          <w:rFonts w:hint="eastAsia"/>
          <w:color w:val="000000"/>
          <w:sz w:val="28"/>
          <w:szCs w:val="28"/>
        </w:rPr>
        <w:t>的大小关系为(   )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  <w:vertAlign w:val="subscript"/>
        </w:rPr>
      </w:pPr>
      <w:r>
        <w:rPr>
          <w:rFonts w:hint="eastAsia"/>
          <w:color w:val="000000"/>
          <w:sz w:val="28"/>
          <w:szCs w:val="28"/>
        </w:rPr>
        <w:t>A. 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3</w:t>
      </w:r>
      <w:r>
        <w:rPr>
          <w:rFonts w:hint="eastAsia"/>
          <w:color w:val="000000"/>
          <w:sz w:val="28"/>
          <w:szCs w:val="28"/>
          <w:vertAlign w:val="subscript"/>
        </w:rPr>
        <w:tab/>
      </w:r>
      <w:r>
        <w:rPr>
          <w:rFonts w:hint="eastAsia"/>
          <w:color w:val="000000"/>
          <w:sz w:val="28"/>
          <w:szCs w:val="28"/>
          <w:vertAlign w:val="subscript"/>
        </w:rPr>
        <w:tab/>
      </w:r>
      <w:r>
        <w:rPr>
          <w:color w:val="000000"/>
          <w:position w:val="-6"/>
          <w:sz w:val="28"/>
          <w:szCs w:val="28"/>
          <w:vertAlign w:val="subscript"/>
        </w:rPr>
        <w:object>
          <v:shape id="_x0000_i1035" o:spt="75" type="#_x0000_t75" style="height:13.95pt;width:13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 xml:space="preserve">3   </w:t>
      </w:r>
      <w:r>
        <w:rPr>
          <w:rFonts w:hint="eastAsia"/>
          <w:color w:val="000000"/>
          <w:sz w:val="28"/>
          <w:szCs w:val="28"/>
          <w:vertAlign w:val="subscript"/>
        </w:rPr>
        <w:tab/>
      </w:r>
      <w:r>
        <w:rPr>
          <w:color w:val="000000"/>
          <w:position w:val="-6"/>
          <w:sz w:val="28"/>
          <w:szCs w:val="28"/>
          <w:vertAlign w:val="subscript"/>
        </w:rPr>
        <w:object>
          <v:shape id="_x0000_i1036" o:spt="75" type="#_x0000_t75" style="height:13.95pt;width:13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5" r:id="rId2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rFonts w:hint="eastAsia"/>
          <w:color w:val="000000"/>
          <w:sz w:val="28"/>
          <w:szCs w:val="28"/>
          <w:vertAlign w:val="subscript"/>
        </w:rPr>
        <w:tab/>
      </w:r>
      <w:r>
        <w:rPr>
          <w:rFonts w:hint="eastAsia"/>
          <w:color w:val="000000"/>
          <w:sz w:val="28"/>
          <w:szCs w:val="28"/>
          <w:vertAlign w:val="subscript"/>
        </w:rPr>
        <w:tab/>
      </w:r>
      <w:r>
        <w:rPr>
          <w:color w:val="000000"/>
          <w:position w:val="-6"/>
          <w:sz w:val="28"/>
          <w:szCs w:val="28"/>
          <w:vertAlign w:val="subscript"/>
        </w:rPr>
        <w:object>
          <v:shape id="_x0000_i1037" o:spt="75" type="#_x0000_t75" style="height:13.95pt;width:13.9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6" r:id="rId3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s</w:t>
      </w:r>
      <w:r>
        <w:rPr>
          <w:rFonts w:hint="eastAsia"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rFonts w:hint="eastAsia"/>
          <w:color w:val="000000"/>
          <w:sz w:val="28"/>
          <w:szCs w:val="28"/>
          <w:vertAlign w:val="subscript"/>
        </w:rPr>
        <w:tab/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根据微积分基本定理，分别求出</w:t>
      </w:r>
      <w:r>
        <w:rPr>
          <w:color w:val="000000"/>
          <w:position w:val="-12"/>
          <w:sz w:val="28"/>
          <w:szCs w:val="28"/>
        </w:rPr>
        <w:object>
          <v:shape id="_x0000_i1038" o:spt="75" type="#_x0000_t75" style="height:18pt;width:38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的值，进行比较即可.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  <w:vertAlign w:val="subscript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选B.因为 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color w:val="000000"/>
          <w:position w:val="-24"/>
          <w:sz w:val="28"/>
          <w:szCs w:val="28"/>
          <w:vertAlign w:val="subscript"/>
        </w:rPr>
        <w:object>
          <v:shape id="_x0000_i1039" o:spt="75" type="#_x0000_t75" style="height:31pt;width:13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  <w:vertAlign w:val="subscript"/>
        </w:rPr>
        <w:t>；</w: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position w:val="-12"/>
          <w:sz w:val="28"/>
          <w:szCs w:val="28"/>
          <w:vertAlign w:val="subscript"/>
        </w:rPr>
        <w:object>
          <v:shape id="_x0000_i1040" o:spt="75" type="#_x0000_t75" style="height:19pt;width:137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39" r:id="rId3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  <w:vertAlign w:val="subscript"/>
        </w:rPr>
        <w:t>；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3</w:t>
      </w:r>
      <w:r>
        <w:rPr>
          <w:color w:val="000000"/>
          <w:position w:val="-12"/>
          <w:sz w:val="28"/>
          <w:szCs w:val="28"/>
          <w:vertAlign w:val="subscript"/>
        </w:rPr>
        <w:object>
          <v:shape id="_x0000_i1041" o:spt="75" type="#_x0000_t75" style="height:19pt;width:85.95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0" r:id="rId3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  <w:vertAlign w:val="subscript"/>
        </w:rPr>
        <w:t>.</w:t>
      </w:r>
      <w:r>
        <w:rPr>
          <w:rFonts w:hint="eastAsia"/>
          <w:color w:val="000000"/>
          <w:sz w:val="28"/>
          <w:szCs w:val="28"/>
        </w:rPr>
        <w:t>所以s</w:t>
      </w:r>
      <w:r>
        <w:rPr>
          <w:rFonts w:hint="eastAsia"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＜</w:t>
      </w:r>
      <w:r>
        <w:rPr>
          <w:rFonts w:hint="eastAsia"/>
          <w:color w:val="000000"/>
          <w:sz w:val="28"/>
          <w:szCs w:val="28"/>
        </w:rPr>
        <w:t>s</w:t>
      </w:r>
      <w:r>
        <w:rPr>
          <w:rFonts w:hint="eastAsia"/>
          <w:color w:val="000000"/>
          <w:sz w:val="28"/>
          <w:szCs w:val="28"/>
          <w:vertAlign w:val="subscript"/>
        </w:rPr>
        <w:t>3.</w:t>
      </w:r>
    </w:p>
    <w:p>
      <w:pPr>
        <w:widowControl/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二、填空题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b/>
          <w:color w:val="000000"/>
          <w:sz w:val="28"/>
          <w:szCs w:val="28"/>
        </w:rPr>
        <w:t xml:space="preserve"> （2013·湖南高考理科·Ｔ12）</w:t>
      </w:r>
      <w:r>
        <w:rPr>
          <w:sz w:val="28"/>
          <w:szCs w:val="28"/>
        </w:rPr>
        <w:t>若</w:t>
      </w:r>
      <w:r>
        <w:rPr>
          <w:position w:val="-18"/>
          <w:sz w:val="28"/>
          <w:szCs w:val="28"/>
        </w:rPr>
        <w:object>
          <v:shape id="_x0000_i1042" o:spt="75" type="#_x0000_t75" style="height:26pt;width:138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1" r:id="rId41">
            <o:LockedField>false</o:LockedField>
          </o:OLEObject>
        </w:object>
      </w:r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 xml:space="preserve">本题结合公式 </w:t>
      </w:r>
      <w:r>
        <w:rPr>
          <w:color w:val="000000"/>
          <w:position w:val="-18"/>
          <w:sz w:val="28"/>
          <w:szCs w:val="28"/>
        </w:rPr>
        <w:object>
          <v:shape id="_x0000_i1043" o:spt="75" type="#_x0000_t75" style="height:26pt;width:120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2" r:id="rId4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，其中</w:t>
      </w:r>
      <w:r>
        <w:rPr>
          <w:color w:val="000000"/>
          <w:position w:val="-10"/>
          <w:sz w:val="28"/>
          <w:szCs w:val="28"/>
        </w:rPr>
        <w:object>
          <v:shape id="_x0000_i1044" o:spt="75" type="#_x0000_t75" style="height:16pt;width:6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3" r:id="rId4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，来计算积分上限值.</w:t>
      </w:r>
    </w:p>
    <w:p>
      <w:pPr>
        <w:spacing w:line="360" w:lineRule="auto"/>
        <w:jc w:val="left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color w:val="FF0000"/>
          <w:position w:val="-24"/>
          <w:sz w:val="28"/>
          <w:szCs w:val="28"/>
        </w:rPr>
        <w:object>
          <v:shape id="_x0000_i1045" o:spt="75" type="#_x0000_t75" style="height:31pt;width:192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4" r:id="rId4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color w:val="000000"/>
          <w:sz w:val="28"/>
          <w:szCs w:val="28"/>
        </w:rPr>
        <w:t>3</w:t>
      </w:r>
    </w:p>
    <w:p>
      <w:pPr>
        <w:autoSpaceDN w:val="0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4.（2013·福建高考理科·Ｔ15）</w:t>
      </w:r>
      <w:r>
        <w:rPr>
          <w:rFonts w:hint="eastAsia"/>
          <w:sz w:val="28"/>
          <w:szCs w:val="28"/>
        </w:rPr>
        <w:t>当</w:t>
      </w:r>
      <w:r>
        <w:rPr>
          <w:rFonts w:hint="eastAsia"/>
          <w:position w:val="-12"/>
          <w:sz w:val="28"/>
          <w:szCs w:val="28"/>
        </w:rPr>
        <w:object>
          <v:shape id="_x0000_i1046" o:spt="75" type="#_x0000_t75" style="height:18pt;width:52.9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KSEE3" ShapeID="_x0000_i1046" DrawAspect="Content" ObjectID="_1468075745" r:id="rId49">
            <o:LockedField>false</o:LockedField>
          </o:OLEObject>
        </w:object>
      </w:r>
      <w:r>
        <w:rPr>
          <w:rFonts w:hint="eastAsia"/>
          <w:sz w:val="28"/>
          <w:szCs w:val="28"/>
        </w:rPr>
        <w:t>时，有如下表达式：</w:t>
      </w:r>
    </w:p>
    <w:p>
      <w:pPr>
        <w:autoSpaceDN w:val="0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position w:val="-22"/>
          <w:sz w:val="28"/>
          <w:szCs w:val="28"/>
        </w:rPr>
        <w:object>
          <v:shape id="_x0000_i1047" o:spt="75" type="#_x0000_t75" style="height:28.95pt;width:132.95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KSEE3" ShapeID="_x0000_i1047" DrawAspect="Content" ObjectID="_1468075746" r:id="rId51">
            <o:LockedField>false</o:LockedField>
          </o:OLEObject>
        </w:object>
      </w:r>
      <w:r>
        <w:rPr>
          <w:rFonts w:hint="eastAsia"/>
          <w:sz w:val="28"/>
          <w:szCs w:val="28"/>
        </w:rPr>
        <w:t>两边同时积分得：</w:t>
      </w:r>
    </w:p>
    <w:p>
      <w:pPr>
        <w:autoSpaceDN w:val="0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position w:val="-22"/>
          <w:sz w:val="28"/>
          <w:szCs w:val="28"/>
        </w:rPr>
        <w:object>
          <v:shape id="_x0000_i1048" o:spt="75" type="#_x0000_t75" style="height:31.95pt;width:231.95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KSEE3" ShapeID="_x0000_i1048" DrawAspect="Content" ObjectID="_1468075747" r:id="rId53">
            <o:LockedField>false</o:LockedField>
          </o:OLEObject>
        </w:object>
      </w:r>
      <w:r>
        <w:rPr>
          <w:rFonts w:hint="eastAsia"/>
          <w:sz w:val="28"/>
          <w:szCs w:val="28"/>
        </w:rPr>
        <w:t>，从而得到如下等式：</w:t>
      </w:r>
    </w:p>
    <w:p>
      <w:pPr>
        <w:autoSpaceDN w:val="0"/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position w:val="-22"/>
          <w:sz w:val="28"/>
          <w:szCs w:val="28"/>
        </w:rPr>
        <w:object>
          <v:shape id="_x0000_i1049" o:spt="75" type="#_x0000_t75" style="height:28.95pt;width:246.95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KSEE3" ShapeID="_x0000_i1049" DrawAspect="Content" ObjectID="_1468075748" r:id="rId55">
            <o:LockedField>false</o:LockedField>
          </o:OLEObject>
        </w:object>
      </w:r>
    </w:p>
    <w:p>
      <w:pPr>
        <w:autoSpaceDN w:val="0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请根据以上材料所蕴含的数学思想方法，计算：</w:t>
      </w:r>
    </w:p>
    <w:p>
      <w:pPr>
        <w:autoSpaceDN w:val="0"/>
        <w:adjustRightInd w:val="0"/>
        <w:snapToGrid w:val="0"/>
        <w:spacing w:line="360" w:lineRule="auto"/>
        <w:rPr>
          <w:rFonts w:hint="eastAsia"/>
          <w:sz w:val="28"/>
          <w:szCs w:val="28"/>
          <w:u w:val="single"/>
        </w:rPr>
      </w:pPr>
      <w:r>
        <w:rPr>
          <w:position w:val="-22"/>
          <w:sz w:val="28"/>
          <w:szCs w:val="28"/>
        </w:rPr>
        <w:object>
          <v:shape id="_x0000_i1050" o:spt="75" type="#_x0000_t75" style="height:28.95pt;width:257.95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49" r:id="rId57">
            <o:LockedField>false</o:LockedField>
          </o:OLEObject>
        </w:object>
      </w:r>
      <w:r>
        <w:rPr>
          <w:rFonts w:hint="eastAsia"/>
          <w:sz w:val="28"/>
          <w:szCs w:val="28"/>
          <w:u w:val="single"/>
        </w:rPr>
        <w:t xml:space="preserve">            </w:t>
      </w:r>
    </w:p>
    <w:p>
      <w:pPr>
        <w:tabs>
          <w:tab w:val="left" w:pos="4320"/>
          <w:tab w:val="left" w:pos="4680"/>
        </w:tabs>
        <w:adjustRightInd w:val="0"/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依托新情境材料，考查考生阅读理解、提取相关信息的能力，考查考生的学习潜能；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1" o:spt="75" type="#_x0000_t75" style="height:19.95pt;width:144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50" r:id="rId59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两边同时积分得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8"/>
          <w:sz w:val="28"/>
          <w:szCs w:val="28"/>
        </w:rPr>
        <w:object>
          <v:shape id="_x0000_i1052" o:spt="75" type="#_x0000_t75" style="height:26pt;width:256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KSEE3" ShapeID="_x0000_i1052" DrawAspect="Content" ObjectID="_1468075751" r:id="rId61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28"/>
          <w:sz w:val="28"/>
          <w:szCs w:val="28"/>
        </w:rPr>
        <w:object>
          <v:shape id="_x0000_i1053" o:spt="75" type="#_x0000_t75" style="height:38pt;width:201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KSEE3" ShapeID="_x0000_i1053" DrawAspect="Content" ObjectID="_1468075752" r:id="rId6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右边</w:t>
      </w:r>
      <w:r>
        <w:rPr>
          <w:color w:val="000000"/>
          <w:position w:val="-28"/>
          <w:sz w:val="28"/>
          <w:szCs w:val="28"/>
        </w:rPr>
        <w:object>
          <v:shape id="_x0000_i1054" o:spt="75" type="#_x0000_t75" style="height:37pt;width:234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3" r:id="rId6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</w:t>
      </w:r>
      <w:r>
        <w:rPr>
          <w:color w:val="FF0000"/>
          <w:sz w:val="28"/>
          <w:szCs w:val="28"/>
        </w:rPr>
        <w:t>答案</w:t>
      </w:r>
      <w:r>
        <w:rPr>
          <w:rFonts w:hint="eastAsia"/>
          <w:color w:val="FF0000"/>
          <w:sz w:val="28"/>
          <w:szCs w:val="28"/>
        </w:rPr>
        <w:t>】</w:t>
      </w:r>
      <w:r>
        <w:rPr>
          <w:rFonts w:hint="eastAsia"/>
          <w:color w:val="000000"/>
          <w:position w:val="-28"/>
          <w:sz w:val="28"/>
          <w:szCs w:val="28"/>
        </w:rPr>
        <w:object>
          <v:shape id="_x0000_i1055" o:spt="75" type="#_x0000_t75" style="height:31pt;width:77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KSEE3" ShapeID="_x0000_i1055" DrawAspect="Content" ObjectID="_1468075754" r:id="rId67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FB10AD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0" Type="http://schemas.openxmlformats.org/officeDocument/2006/relationships/fontTable" Target="fontTable.xml"/><Relationship Id="rId7" Type="http://schemas.openxmlformats.org/officeDocument/2006/relationships/theme" Target="theme/theme1.xml"/><Relationship Id="rId69" Type="http://schemas.openxmlformats.org/officeDocument/2006/relationships/customXml" Target="../customXml/item1.xml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2016-08-26T08:58:51Z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