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生活中的优化问题举例公式-高中数学选修2-2第一章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475105"/>
            <wp:effectExtent l="0" t="0" r="3810" b="1079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rPr>
          <w:b/>
          <w:i w:val="0"/>
          <w:sz w:val="21"/>
          <w:szCs w:val="21"/>
        </w:rPr>
      </w:pPr>
      <w:r>
        <w:rPr>
          <w:b/>
          <w:i w:val="0"/>
          <w:caps w:val="0"/>
          <w:color w:val="555555"/>
          <w:spacing w:val="0"/>
          <w:sz w:val="21"/>
          <w:szCs w:val="21"/>
          <w:shd w:val="clear" w:fill="FAFAFA"/>
        </w:rPr>
        <w:t>教学重难点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4F4F4" w:sz="6" w:space="0"/>
          <w:right w:val="none" w:color="auto" w:sz="0" w:space="0"/>
        </w:pBdr>
        <w:shd w:val="clear" w:fill="FAFAFA"/>
        <w:spacing w:line="30" w:lineRule="atLeast"/>
        <w:ind w:left="0" w:firstLine="0"/>
        <w:jc w:val="left"/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shd w:val="clear" w:fill="FAFAFA"/>
          <w:lang w:val="en-US" w:eastAsia="zh-CN" w:bidi="ar"/>
        </w:rPr>
        <w:t>教学重点 利用导数解决生活中的一些优化问题。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shd w:val="clear" w:fill="FAFAFA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shd w:val="clear" w:fill="FAFAFA"/>
          <w:lang w:val="en-US" w:eastAsia="zh-CN" w:bidi="ar"/>
        </w:rPr>
        <w:t>教学难点 理解导数在解决实际问题时的作用，并利用其解决生活中的一些优化问题。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4F4F4" w:sz="6" w:space="0"/>
          <w:right w:val="none" w:color="auto" w:sz="0" w:space="0"/>
        </w:pBdr>
        <w:shd w:val="clear" w:fill="F4F4F4"/>
        <w:spacing w:line="30" w:lineRule="atLeast"/>
        <w:ind w:left="0" w:firstLine="0"/>
        <w:jc w:val="left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知识与技能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1.体会导数在解决实际问题中的作用，能解决利润最大、用料最省、效率最高等优化问题，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2.形成求解优化问题</w:t>
      </w:r>
      <w:bookmarkStart w:id="0" w:name="_GoBack"/>
      <w:bookmarkEnd w:id="0"/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的思路和方法。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过程与方法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1.通过逐步形成用到导数知识分析问题和解决问题，进一步培养学生发散思维能力。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2.提高将实际问题转化为数学问题的能力。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情感、态度、价值观 培养学生用运动变化的辩证唯物主义思想处理数学问题地积极态度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D726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paragraph" w:styleId="3">
    <w:name w:val="heading 6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2016-08-24T06:45:19Z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