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双曲线公式-高中数学选修2-1第二章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20210" cy="3248660"/>
            <wp:effectExtent l="0" t="0" r="8890" b="8890"/>
            <wp:docPr id="24" name="图片 2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outlineLvl w:val="2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双曲线的定义与标准方程</w:t>
      </w:r>
    </w:p>
    <w:p>
      <w:pPr>
        <w:pStyle w:val="4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典例剖析</w:t>
      </w:r>
    </w:p>
    <w:p>
      <w:pPr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题型一 双曲线标准方程的判断</w:t>
      </w:r>
    </w:p>
    <w:p>
      <w:pPr>
        <w:ind w:firstLine="420" w:firstLineChars="20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5614035" cy="1361440"/>
            <wp:effectExtent l="0" t="0" r="5715" b="1016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题型二 求双曲线标准方程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例2 </w:t>
      </w:r>
      <w:r>
        <w:rPr>
          <w:rFonts w:hint="eastAsia" w:ascii="宋体" w:hAnsi="宋体"/>
        </w:rPr>
        <w:t>已知双曲线过</w:t>
      </w:r>
      <w:r>
        <w:rPr>
          <w:rFonts w:ascii="宋体" w:hAnsi="宋体"/>
          <w:position w:val="-10"/>
        </w:rPr>
        <w:drawing>
          <wp:inline distT="0" distB="0" distL="114300" distR="114300">
            <wp:extent cx="1028700" cy="203200"/>
            <wp:effectExtent l="0" t="0" r="0" b="508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两点，求双曲线的标准方程</w:t>
      </w:r>
    </w:p>
    <w:p>
      <w:pPr>
        <w:textAlignment w:val="baseline"/>
        <w:rPr>
          <w:rFonts w:hint="eastAsia" w:ascii="宋体" w:hAnsi="宋体"/>
          <w:b/>
        </w:rPr>
      </w:pPr>
    </w:p>
    <w:p>
      <w:pPr>
        <w:textAlignment w:val="baseline"/>
        <w:rPr>
          <w:rFonts w:hint="eastAsia" w:ascii="宋体" w:hAnsi="宋体"/>
          <w:b/>
        </w:rPr>
      </w:pPr>
    </w:p>
    <w:p>
      <w:pPr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例3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4916805" cy="386715"/>
            <wp:effectExtent l="0" t="0" r="17145" b="1333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2"/>
        <w:rPr>
          <w:rFonts w:hint="eastAsia" w:ascii="宋体" w:hAnsi="宋体"/>
          <w:b/>
        </w:rPr>
      </w:pPr>
    </w:p>
    <w:p>
      <w:pPr>
        <w:outlineLvl w:val="2"/>
        <w:rPr>
          <w:rFonts w:hint="eastAsia" w:ascii="宋体" w:hAnsi="宋体"/>
          <w:b/>
        </w:rPr>
      </w:pPr>
    </w:p>
    <w:p>
      <w:pPr>
        <w:outlineLvl w:val="2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双曲线的简单的几何性质</w:t>
      </w:r>
    </w:p>
    <w:p>
      <w:pPr>
        <w:pStyle w:val="4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典例剖析</w:t>
      </w:r>
    </w:p>
    <w:p>
      <w:pPr>
        <w:jc w:val="left"/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题型一  双曲线的性质</w:t>
      </w:r>
    </w:p>
    <w:p>
      <w:pPr>
        <w:jc w:val="lef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</w:rPr>
        <w:t>例1</w:t>
      </w:r>
      <w:r>
        <w:rPr>
          <w:rFonts w:hint="eastAsia" w:ascii="宋体" w:hAnsi="宋体"/>
        </w:rPr>
        <w:t>已知双曲线与椭圆</w:t>
      </w:r>
      <w:r>
        <w:rPr>
          <w:rFonts w:hint="eastAsia"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共焦点，它们的离心率之和为</w:t>
      </w:r>
      <w:r>
        <w:rPr>
          <w:rFonts w:hint="eastAsia" w:ascii="宋体" w:hAnsi="宋体"/>
          <w:position w:val="-24"/>
        </w:rPr>
        <w:drawing>
          <wp:inline distT="0" distB="0" distL="114300" distR="114300">
            <wp:extent cx="203200" cy="393700"/>
            <wp:effectExtent l="0" t="0" r="6350" b="5715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，求双曲线方程.</w:t>
      </w:r>
    </w:p>
    <w:p>
      <w:pPr>
        <w:jc w:val="left"/>
        <w:textAlignment w:val="baseline"/>
        <w:rPr>
          <w:rFonts w:hint="eastAsia" w:ascii="宋体" w:hAnsi="宋体"/>
        </w:rPr>
      </w:pPr>
    </w:p>
    <w:p>
      <w:pPr>
        <w:jc w:val="left"/>
        <w:textAlignment w:val="baseline"/>
        <w:rPr>
          <w:rFonts w:hint="eastAsia" w:ascii="宋体" w:hAnsi="宋体"/>
        </w:rPr>
      </w:pPr>
    </w:p>
    <w:p>
      <w:pPr>
        <w:jc w:val="left"/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题型二 有共同渐近线的双曲线方程的求法</w:t>
      </w:r>
    </w:p>
    <w:p>
      <w:pPr>
        <w:jc w:val="lef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</w:rPr>
        <w:t>例2</w:t>
      </w:r>
      <w:r>
        <w:rPr>
          <w:rFonts w:hint="eastAsia" w:ascii="宋体" w:hAnsi="宋体"/>
        </w:rPr>
        <w:t xml:space="preserve"> 求与双曲线</w:t>
      </w:r>
      <w:r>
        <w:rPr>
          <w:rFonts w:ascii="宋体" w:hAnsi="宋体"/>
          <w:position w:val="-24"/>
        </w:rPr>
        <w:drawing>
          <wp:inline distT="0" distB="0" distL="114300" distR="114300">
            <wp:extent cx="723900" cy="419100"/>
            <wp:effectExtent l="0" t="0" r="0" b="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有共同的渐近线，并且经过点</w:t>
      </w:r>
      <w:r>
        <w:rPr>
          <w:rFonts w:ascii="宋体" w:hAnsi="宋体"/>
          <w:position w:val="-10"/>
        </w:rPr>
        <w:drawing>
          <wp:inline distT="0" distB="0" distL="114300" distR="114300">
            <wp:extent cx="545465" cy="241300"/>
            <wp:effectExtent l="0" t="0" r="6985" b="508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的双曲线方程．</w:t>
      </w:r>
    </w:p>
    <w:p>
      <w:pPr>
        <w:jc w:val="left"/>
        <w:textAlignment w:val="baseline"/>
        <w:rPr>
          <w:rFonts w:hint="eastAsia" w:ascii="宋体" w:hAnsi="宋体"/>
          <w:b/>
        </w:rPr>
      </w:pPr>
    </w:p>
    <w:p>
      <w:pPr>
        <w:jc w:val="left"/>
        <w:textAlignment w:val="baseline"/>
        <w:rPr>
          <w:rFonts w:hint="eastAsia" w:ascii="宋体" w:hAnsi="宋体"/>
          <w:b/>
        </w:rPr>
      </w:pPr>
    </w:p>
    <w:p>
      <w:pPr>
        <w:jc w:val="left"/>
        <w:textAlignment w:val="baseline"/>
        <w:rPr>
          <w:rFonts w:ascii="宋体" w:hAnsi="宋体"/>
        </w:rPr>
      </w:pPr>
      <w:r>
        <w:rPr>
          <w:rFonts w:hint="eastAsia" w:ascii="宋体" w:hAnsi="宋体"/>
          <w:b/>
        </w:rPr>
        <w:t>例3</w:t>
      </w:r>
      <w:r>
        <w:rPr>
          <w:rFonts w:hint="eastAsia" w:ascii="宋体" w:hAnsi="宋体"/>
        </w:rPr>
        <w:t xml:space="preserve"> 设双曲线</w:t>
      </w:r>
      <w:r>
        <w:rPr>
          <w:rFonts w:ascii="宋体" w:hAnsi="宋体"/>
          <w:position w:val="-24"/>
        </w:rPr>
        <w:drawing>
          <wp:inline distT="0" distB="0" distL="114300" distR="114300">
            <wp:extent cx="695325" cy="419100"/>
            <wp:effectExtent l="0" t="0" r="9525" b="0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上两点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AB</w:t>
      </w:r>
      <w:r>
        <w:rPr>
          <w:rFonts w:hint="eastAsia" w:ascii="宋体" w:hAnsi="宋体"/>
        </w:rPr>
        <w:t>中点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）,求直线</w:t>
      </w:r>
      <w:r>
        <w:rPr>
          <w:rFonts w:ascii="宋体" w:hAnsi="宋体"/>
        </w:rPr>
        <w:t>AB</w:t>
      </w:r>
      <w:r>
        <w:rPr>
          <w:rFonts w:hint="eastAsia" w:ascii="宋体" w:hAnsi="宋体"/>
        </w:rPr>
        <w:t>方程；</w:t>
      </w:r>
    </w:p>
    <w:p>
      <w:pPr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  <w:b/>
        </w:rPr>
        <w:t>例4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代表实数，讨论方程</w:t>
      </w:r>
      <w:r>
        <w:rPr>
          <w:rFonts w:ascii="宋体" w:hAnsi="宋体"/>
          <w:position w:val="-10"/>
        </w:rPr>
        <w:drawing>
          <wp:inline distT="0" distB="0" distL="114300" distR="114300">
            <wp:extent cx="1041400" cy="228600"/>
            <wp:effectExtent l="0" t="0" r="6350" b="0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所表示的曲线.</w:t>
      </w:r>
    </w:p>
    <w:p>
      <w:pPr>
        <w:tabs>
          <w:tab w:val="center" w:pos="4363"/>
        </w:tabs>
        <w:textAlignment w:val="baseline"/>
        <w:rPr>
          <w:rFonts w:hint="eastAsia" w:ascii="宋体" w:hAnsi="宋体"/>
          <w:b/>
        </w:rPr>
      </w:pPr>
    </w:p>
    <w:p>
      <w:pPr>
        <w:tabs>
          <w:tab w:val="center" w:pos="4363"/>
        </w:tabs>
        <w:textAlignment w:val="baseline"/>
        <w:rPr>
          <w:rFonts w:hint="eastAsia" w:ascii="宋体" w:hAnsi="宋体"/>
          <w:b/>
        </w:rPr>
      </w:pPr>
    </w:p>
    <w:p>
      <w:pPr>
        <w:tabs>
          <w:tab w:val="center" w:pos="4363"/>
        </w:tabs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题型三 直线与双曲线的位置关系</w:t>
      </w:r>
      <w:r>
        <w:rPr>
          <w:rFonts w:ascii="宋体" w:hAnsi="宋体"/>
          <w:b/>
        </w:rPr>
        <w:tab/>
      </w:r>
    </w:p>
    <w:p>
      <w:pPr>
        <w:pStyle w:val="4"/>
        <w:textAlignment w:val="baseline"/>
        <w:rPr>
          <w:rFonts w:hAnsi="宋体"/>
        </w:rPr>
      </w:pPr>
      <w:r>
        <w:rPr>
          <w:rFonts w:hint="eastAsia" w:hAnsi="宋体"/>
          <w:b/>
        </w:rPr>
        <w:t>例</w:t>
      </w:r>
      <w:r>
        <w:rPr>
          <w:rFonts w:hint="eastAsia" w:hAnsi="宋体"/>
        </w:rPr>
        <w:t xml:space="preserve"> </w:t>
      </w:r>
      <w:r>
        <w:rPr>
          <w:rFonts w:hAnsi="宋体"/>
        </w:rPr>
        <w:t>已知不论</w:t>
      </w:r>
      <w:r>
        <w:rPr>
          <w:rFonts w:hAnsi="宋体"/>
          <w:i/>
        </w:rPr>
        <w:t>b</w:t>
      </w:r>
      <w:r>
        <w:rPr>
          <w:rFonts w:hAnsi="宋体"/>
        </w:rPr>
        <w:t>取何实数，直线</w:t>
      </w:r>
      <w:r>
        <w:rPr>
          <w:rFonts w:hAnsi="宋体"/>
          <w:i/>
        </w:rPr>
        <w:t>y</w:t>
      </w:r>
      <w:r>
        <w:rPr>
          <w:rFonts w:hAnsi="宋体"/>
        </w:rPr>
        <w:t>=k</w:t>
      </w:r>
      <w:r>
        <w:rPr>
          <w:rFonts w:hAnsi="宋体"/>
          <w:i/>
        </w:rPr>
        <w:t>x</w:t>
      </w:r>
      <w:r>
        <w:rPr>
          <w:rFonts w:hAnsi="宋体"/>
        </w:rPr>
        <w:t>+</w:t>
      </w:r>
      <w:r>
        <w:rPr>
          <w:rFonts w:hAnsi="宋体"/>
          <w:i/>
        </w:rPr>
        <w:t>b</w:t>
      </w:r>
      <w:r>
        <w:rPr>
          <w:rFonts w:hAnsi="宋体"/>
        </w:rPr>
        <w:t>与双曲线</w:t>
      </w:r>
      <w:r>
        <w:rPr>
          <w:rFonts w:hAnsi="宋体"/>
          <w:i/>
        </w:rPr>
        <w:t>x</w:t>
      </w:r>
      <w:r>
        <w:rPr>
          <w:rFonts w:hAnsi="宋体"/>
          <w:vertAlign w:val="superscript"/>
        </w:rPr>
        <w:t>2</w:t>
      </w:r>
      <w:r>
        <w:rPr>
          <w:rFonts w:hint="eastAsia" w:hAnsi="宋体"/>
        </w:rPr>
        <w:t>－</w:t>
      </w:r>
      <w:r>
        <w:rPr>
          <w:rFonts w:hAnsi="宋体"/>
        </w:rPr>
        <w:t>2</w:t>
      </w:r>
      <w:r>
        <w:rPr>
          <w:rFonts w:hAnsi="宋体"/>
          <w:i/>
        </w:rPr>
        <w:t>y</w:t>
      </w:r>
      <w:r>
        <w:rPr>
          <w:rFonts w:hint="eastAsia" w:hAnsi="宋体"/>
          <w:vertAlign w:val="superscript"/>
        </w:rPr>
        <w:t>2</w:t>
      </w:r>
      <w:r>
        <w:rPr>
          <w:rFonts w:hAnsi="宋体"/>
        </w:rPr>
        <w:t>=1总有公共点，试求实数k的取值范围.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43F5D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2016-08-22T07:45:30Z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