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双曲线试题及答案-高中数学选修2-1第二章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eastAsia="楷体_GB2312" w:cs="Times New Roman"/>
        </w:rPr>
        <w:t>．</w:t>
      </w:r>
      <w:r>
        <w:rPr>
          <w:rFonts w:ascii="Times New Roman" w:hAnsi="Times New Roman" w:cs="Times New Roman"/>
        </w:rPr>
        <w:t>双曲线</w:t>
      </w:r>
      <w:r>
        <w:rPr>
          <w:rFonts w:ascii="Times New Roman" w:hAnsi="Times New Roman" w:cs="Times New Roman"/>
          <w:i/>
        </w:rPr>
        <w:t>mx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＝1的虚轴长是实轴长的2倍，则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的值为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    B．</w:t>
      </w:r>
      <w:r>
        <w:rPr>
          <w:rFonts w:ascii="Times New Roman" w:hAnsi="Times New Roman" w:cs="Times New Roman"/>
        </w:rPr>
        <w:t xml:space="preserve">－4  </w:t>
      </w:r>
      <w:r>
        <w:rPr>
          <w:rFonts w:hint="eastAsia" w:ascii="Times New Roman" w:hAnsi="Times New Roman" w:cs="Times New Roman"/>
        </w:rPr>
        <w:t xml:space="preserve">            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4               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由双曲线方程</w:t>
      </w:r>
      <w:r>
        <w:rPr>
          <w:rFonts w:ascii="Times New Roman" w:hAnsi="Times New Roman" w:eastAsia="仿宋_GB2312" w:cs="Times New Roman"/>
          <w:i/>
        </w:rPr>
        <w:t>mx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＝1，知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&lt;0，则双曲线方程可化为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</w:instrText>
      </w:r>
      <w:r>
        <w:rPr>
          <w:rFonts w:ascii="Times New Roman" w:hAnsi="Times New Roman" w:eastAsia="仿宋_GB2312" w:cs="Times New Roman"/>
          <w:i/>
        </w:rPr>
        <w:instrText xml:space="preserve">,m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＝1，则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＝1，又虚轴长是实轴长的2倍，</w:t>
      </w:r>
      <w:r>
        <w:rPr>
          <w:rFonts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＝2，</w:t>
      </w:r>
      <w:r>
        <w:rPr>
          <w:rFonts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,m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＝4，</w:t>
      </w:r>
      <w:r>
        <w:rPr>
          <w:rFonts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，故选</w:t>
      </w:r>
      <w:r>
        <w:rPr>
          <w:rFonts w:hint="eastAsia" w:ascii="Times New Roman" w:hAnsi="Times New Roman" w:eastAsia="仿宋_GB2312" w:cs="Times New Roman"/>
        </w:rPr>
        <w:t>A.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A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双曲线3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＝3的渐近线方程是</w:t>
      </w:r>
      <w:r>
        <w:rPr>
          <w:rFonts w:hint="eastAsia"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                             D．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hint="eastAsia"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＝0，则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＝±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(3)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</w:rPr>
        <w:t>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C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已知中心在原点，对称轴为坐标轴且经过点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(1，3)，离心率为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的双曲线的标准方程为</w:t>
      </w:r>
      <w:r>
        <w:rPr>
          <w:rFonts w:hint="eastAsia"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＝1 </w:t>
      </w:r>
      <w:r>
        <w:rPr>
          <w:rFonts w:hint="eastAsia"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8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＝1 </w:t>
      </w:r>
      <w:r>
        <w:rPr>
          <w:rFonts w:hint="eastAsia"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由离心率为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＝2，即</w:t>
      </w:r>
      <w:r>
        <w:rPr>
          <w:rFonts w:hint="eastAsia"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hint="eastAsia"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</w:rPr>
        <w:t>双曲线为等轴双曲线，故设所求双曲线的标准方程为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λ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λ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0)，又点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(1，3)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在双曲线上，则</w:t>
      </w:r>
      <w:r>
        <w:rPr>
          <w:rFonts w:ascii="Times New Roman" w:hAnsi="Times New Roman" w:eastAsia="仿宋_GB2312" w:cs="Times New Roman"/>
          <w:i/>
        </w:rPr>
        <w:t>λ</w:t>
      </w:r>
      <w:r>
        <w:rPr>
          <w:rFonts w:ascii="Times New Roman" w:hAnsi="Times New Roman" w:eastAsia="仿宋_GB2312" w:cs="Times New Roman"/>
        </w:rPr>
        <w:t>＝1－9＝－8，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hint="eastAsia" w:hAnsi="宋体" w:eastAsia="仿宋_GB2312" w:cs="Times New Roman"/>
        </w:rPr>
        <w:t>∴</w:t>
      </w:r>
      <w:r>
        <w:rPr>
          <w:rFonts w:hint="eastAsia" w:ascii="Times New Roman" w:hAnsi="Times New Roman" w:eastAsia="仿宋_GB2312" w:cs="Times New Roman"/>
        </w:rPr>
        <w:t>所求双曲线的标准方程为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ascii="Times New Roman" w:hAnsi="Times New Roman" w:eastAsia="仿宋_GB2312" w:cs="Times New Roman"/>
          <w:i/>
        </w:rPr>
        <w:instrText xml:space="preserve">eq \f</w:instrText>
      </w:r>
      <w:r>
        <w:rPr>
          <w:rFonts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8)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8)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＝1.故选</w:t>
      </w:r>
      <w:r>
        <w:rPr>
          <w:rFonts w:hint="eastAsia" w:ascii="Times New Roman" w:hAnsi="Times New Roman" w:eastAsia="仿宋_GB2312" w:cs="Times New Roman"/>
        </w:rPr>
        <w:t>D.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D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与双曲线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＝1有共同的渐近线，且过点(2，2)的双曲线的标准方程是________．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依题意设双曲线的方程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λ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λ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0)，将点(2，2)代入求得</w:t>
      </w:r>
      <w:r>
        <w:rPr>
          <w:rFonts w:ascii="Times New Roman" w:hAnsi="Times New Roman" w:eastAsia="仿宋_GB2312" w:cs="Times New Roman"/>
          <w:i/>
        </w:rPr>
        <w:t>λ</w:t>
      </w:r>
      <w:r>
        <w:rPr>
          <w:rFonts w:ascii="Times New Roman" w:hAnsi="Times New Roman" w:eastAsia="仿宋_GB2312" w:cs="Times New Roman"/>
        </w:rPr>
        <w:t>＝3，所以所求双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曲线的标准方程为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ascii="Times New Roman" w:hAnsi="Times New Roman" w:eastAsia="仿宋_GB2312" w:cs="Times New Roman"/>
          <w:i/>
        </w:rPr>
        <w:instrText xml:space="preserve">eq \f</w:instrText>
      </w:r>
      <w:r>
        <w:rPr>
          <w:rFonts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12)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t>双曲线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,k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＝1的离心率</w:t>
      </w:r>
      <w:r>
        <w:rPr>
          <w:rFonts w:ascii="Times New Roman" w:hAnsi="Times New Roman" w:cs="Times New Roman"/>
          <w:i/>
        </w:rPr>
        <w:t>e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(1，2)，则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的取值范围是________．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双曲线方程可变为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＝1，则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＝4，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ascii="Times New Roman" w:hAnsi="Times New Roman" w:eastAsia="仿宋_GB2312" w:cs="Times New Roman"/>
          <w:i/>
        </w:rPr>
        <w:t>c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＝4－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c,a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(\</w:instrText>
      </w:r>
      <w:r>
        <w:rPr>
          <w:rFonts w:hint="eastAsia" w:ascii="Times New Roman" w:hAnsi="Times New Roman" w:eastAsia="仿宋_GB2312" w:cs="Times New Roman"/>
          <w:i/>
        </w:rPr>
        <w:instrText xml:space="preserve">r</w:instrText>
      </w:r>
      <w:r>
        <w:rPr>
          <w:rFonts w:hint="eastAsia" w:ascii="Times New Roman" w:hAnsi="Times New Roman" w:eastAsia="仿宋_GB2312" w:cs="Times New Roman"/>
        </w:rPr>
        <w:instrText xml:space="preserve">(4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hAnsi="宋体" w:eastAsia="仿宋_GB2312" w:cs="Times New Roman"/>
        </w:rPr>
        <w:t>∵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hAnsi="宋体" w:eastAsia="仿宋_GB2312" w:cs="Times New Roman"/>
        </w:rPr>
        <w:t>∈</w:t>
      </w:r>
      <w:r>
        <w:rPr>
          <w:rFonts w:ascii="Times New Roman" w:hAnsi="Times New Roman" w:eastAsia="仿宋_GB2312" w:cs="Times New Roman"/>
        </w:rPr>
        <w:t>(1，2)，则1&lt;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(\</w:instrText>
      </w:r>
      <w:r>
        <w:rPr>
          <w:rFonts w:hint="eastAsia" w:ascii="Times New Roman" w:hAnsi="Times New Roman" w:eastAsia="仿宋_GB2312" w:cs="Times New Roman"/>
          <w:i/>
        </w:rPr>
        <w:instrText xml:space="preserve">r</w:instrText>
      </w:r>
      <w:r>
        <w:rPr>
          <w:rFonts w:hint="eastAsia" w:ascii="Times New Roman" w:hAnsi="Times New Roman" w:eastAsia="仿宋_GB2312" w:cs="Times New Roman"/>
        </w:rPr>
        <w:instrText xml:space="preserve">(4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&lt;2</w:t>
      </w:r>
      <w:r>
        <w:rPr>
          <w:rFonts w:ascii="Times New Roman" w:hAnsi="Times New Roman" w:eastAsia="仿宋_GB2312" w:cs="Times New Roman"/>
        </w:rPr>
        <w:t>，解得－12&lt;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&lt;0.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(－12，0)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6．</w:t>
      </w:r>
      <w:r>
        <w:rPr>
          <w:rFonts w:ascii="Times New Roman" w:hAnsi="Times New Roman" w:cs="Times New Roman"/>
        </w:rPr>
        <w:t>求双曲线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＝1的顶点坐标、焦点坐标、实半轴长、虚半轴长与渐近线方程．</w:t>
      </w:r>
    </w:p>
    <w:p>
      <w:pPr>
        <w:pStyle w:val="4"/>
        <w:spacing w:line="360" w:lineRule="auto"/>
        <w:ind w:left="315" w:left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把方程化为标准方程为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＝1，由此可知实半轴长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＝1，虚半轴长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</w:rPr>
        <w:t>，顶点坐标是(－</w:t>
      </w:r>
      <w:r>
        <w:rPr>
          <w:rFonts w:ascii="Times New Roman" w:hAnsi="Times New Roman" w:cs="Times New Roman"/>
        </w:rPr>
        <w:t>1，0)，(1，0)，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＋2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焦点的坐标是(－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，0)，(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，0)，渐近线方程为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x,</w:instrText>
      </w:r>
      <w:r>
        <w:rPr>
          <w:rFonts w:hint="eastAsia" w:ascii="Times New Roman" w:hAnsi="Times New Roman" w:cs="Times New Roman"/>
        </w:rPr>
        <w:instrText xml:space="preserve">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＝0，即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.</w:t>
      </w:r>
    </w:p>
    <w:p>
      <w:pPr>
        <w:pStyle w:val="4"/>
        <w:spacing w:line="360" w:lineRule="auto"/>
        <w:ind w:firstLine="420" w:firstLineChars="150"/>
        <w:jc w:val="center"/>
        <w:rPr>
          <w:rFonts w:ascii="Times New Roman" w:hAnsi="Times New Roman" w:cs="Times New Roman"/>
        </w:rPr>
      </w:pPr>
      <w:r>
        <w:rPr>
          <w:rFonts w:hint="eastAsia" w:ascii="隶书" w:hAnsi="Times New Roman" w:eastAsia="隶书" w:cs="Times New Roman"/>
          <w:sz w:val="28"/>
          <w:szCs w:val="28"/>
        </w:rPr>
        <w:t>综合提高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eastAsia="黑体" w:cs="Times New Roman"/>
        </w:rPr>
        <w:t>限时25分钟）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7．</w:t>
      </w:r>
      <w:r>
        <w:rPr>
          <w:rFonts w:ascii="Times New Roman" w:hAnsi="Times New Roman" w:cs="Times New Roman"/>
        </w:rPr>
        <w:t>在平面直角坐标系</w:t>
      </w:r>
      <w:r>
        <w:rPr>
          <w:rFonts w:ascii="Times New Roman" w:hAnsi="Times New Roman" w:cs="Times New Roman"/>
          <w:i/>
        </w:rPr>
        <w:t>xOy</w:t>
      </w:r>
      <w:r>
        <w:rPr>
          <w:rFonts w:ascii="Times New Roman" w:hAnsi="Times New Roman" w:cs="Times New Roman"/>
        </w:rPr>
        <w:t>中，双曲线的中心在</w:t>
      </w:r>
      <w:r>
        <w:rPr>
          <w:rFonts w:hint="eastAsia" w:ascii="Times New Roman" w:hAnsi="Times New Roman" w:cs="Times New Roman"/>
        </w:rPr>
        <w:t>坐标原点，焦点在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轴上， 一条渐近线的方程为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＝0，则它的离心率为</w:t>
      </w:r>
      <w:r>
        <w:rPr>
          <w:rFonts w:hint="eastAsia"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         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 xml:space="preserve">                </w:t>
      </w:r>
      <w:r>
        <w:rPr>
          <w:rFonts w:hint="eastAsia" w:ascii="Times New Roman" w:hAnsi="Times New Roman" w:cs="Times New Roman"/>
        </w:rPr>
        <w:t xml:space="preserve">  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         D．2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由题意知，这条渐近线的斜率为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，即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a,b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而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c,a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ascii="Times New Roman" w:hAnsi="Times New Roman" w:eastAsia="仿宋_GB2312" w:cs="Times New Roman"/>
        </w:rPr>
        <w:instrText xml:space="preserve">＋（\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b,a</w:instrText>
      </w:r>
      <w:r>
        <w:rPr>
          <w:rFonts w:ascii="Times New Roman" w:hAnsi="Times New Roman" w:eastAsia="仿宋_GB2312" w:cs="Times New Roman"/>
        </w:rPr>
        <w:instrText xml:space="preserve">)）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ascii="Times New Roman" w:hAnsi="Times New Roman" w:eastAsia="仿宋_GB2312" w:cs="Times New Roman"/>
        </w:rPr>
        <w:instrText xml:space="preserve">＋2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(5)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，故选</w:t>
      </w:r>
      <w:r>
        <w:rPr>
          <w:rFonts w:hint="eastAsia" w:ascii="Times New Roman" w:hAnsi="Times New Roman" w:eastAsia="仿宋_GB2312" w:cs="Times New Roman"/>
        </w:rPr>
        <w:t>A.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A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8．</w:t>
      </w:r>
      <w:r>
        <w:rPr>
          <w:rFonts w:ascii="Times New Roman" w:hAnsi="Times New Roman" w:cs="Times New Roman"/>
        </w:rPr>
        <w:t>若0&lt;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，则双曲线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＝1与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＝1有</w:t>
      </w:r>
      <w:r>
        <w:rPr>
          <w:rFonts w:hint="eastAsia"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相同的虚轴  </w:t>
      </w:r>
      <w:r>
        <w:rPr>
          <w:rFonts w:hint="eastAsia" w:ascii="Times New Roman" w:hAnsi="Times New Roman" w:cs="Times New Roman"/>
        </w:rPr>
        <w:t xml:space="preserve">                             B</w:t>
      </w:r>
      <w:r>
        <w:rPr>
          <w:rFonts w:ascii="Times New Roman" w:hAnsi="Times New Roman" w:cs="Times New Roman"/>
        </w:rPr>
        <w:t>．相同的实轴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相同的渐近线  </w:t>
      </w:r>
      <w:r>
        <w:rPr>
          <w:rFonts w:hint="eastAsia" w:ascii="Times New Roman" w:hAnsi="Times New Roman" w:cs="Times New Roman"/>
        </w:rPr>
        <w:t xml:space="preserve">                           D</w:t>
      </w:r>
      <w:r>
        <w:rPr>
          <w:rFonts w:ascii="Times New Roman" w:hAnsi="Times New Roman" w:cs="Times New Roman"/>
        </w:rPr>
        <w:t>．相同的焦点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&gt;0，所以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hint="eastAsia" w:ascii="Times New Roman" w:hAnsi="Times New Roman" w:eastAsia="仿宋_GB2312" w:cs="Times New Roman"/>
        </w:rPr>
        <w:t>.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所以两双曲线有相同的焦点．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D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9．</w:t>
      </w:r>
      <w:r>
        <w:rPr>
          <w:rFonts w:ascii="Times New Roman" w:hAnsi="Times New Roman" w:cs="Times New Roman"/>
        </w:rPr>
        <w:t>若双曲线中心在原点，焦点在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轴，离心率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(13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，则其渐近线方程为________．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由已知设双曲线方程为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,b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&gt;0)．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(13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，得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(169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25)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.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hint="eastAsia"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  <w:i/>
        </w:rPr>
        <w:instrText xml:space="preserve">,a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(144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25)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b,a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(12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hint="eastAsia"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</w:rPr>
        <w:t>渐近线方程为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＝±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a,b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＝±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(5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12)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</w:rPr>
        <w:t>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10．</w:t>
      </w:r>
      <w:r>
        <w:rPr>
          <w:rFonts w:ascii="Times New Roman" w:hAnsi="Times New Roman" w:cs="Times New Roman"/>
        </w:rPr>
        <w:t>过双曲线的一个焦点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作垂直于实轴的弦</w:t>
      </w:r>
      <w:r>
        <w:rPr>
          <w:rFonts w:ascii="Times New Roman" w:hAnsi="Times New Roman" w:cs="Times New Roman"/>
          <w:i/>
        </w:rPr>
        <w:t>PQ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是另一个焦点，若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PF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＝90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，则双曲线的离心率等于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int="eastAsia"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int="eastAsia"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分别是双曲线的左、右焦点，由题意知在焦点三角形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int="eastAsia" w:ascii="Times New Roman" w:hAnsi="Times New Roman" w:eastAsia="仿宋_GB2312" w:cs="Times New Roman"/>
          <w:vertAlign w:val="subscript"/>
        </w:rPr>
        <w:t>1</w:t>
      </w:r>
      <w:r>
        <w:rPr>
          <w:rFonts w:hint="eastAsia" w:ascii="Times New Roman" w:hAnsi="Times New Roman" w:eastAsia="仿宋_GB2312" w:cs="Times New Roman"/>
          <w:i/>
        </w:rPr>
        <w:t>PF</w:t>
      </w:r>
      <w:r>
        <w:rPr>
          <w:rFonts w:hint="eastAsia"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中，|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hint="eastAsia" w:ascii="Times New Roman" w:hAnsi="Times New Roman" w:eastAsia="仿宋_GB2312" w:cs="Times New Roman"/>
          <w:vertAlign w:val="subscript"/>
        </w:rPr>
        <w:t>1</w:t>
      </w:r>
      <w:r>
        <w:rPr>
          <w:rFonts w:hint="eastAsia" w:ascii="Times New Roman" w:hAnsi="Times New Roman" w:eastAsia="仿宋_GB2312" w:cs="Times New Roman"/>
        </w:rPr>
        <w:t>|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，|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hint="eastAsia" w:ascii="Times New Roman" w:hAnsi="Times New Roman" w:eastAsia="仿宋_GB2312" w:cs="Times New Roman"/>
          <w:vertAlign w:val="subscript"/>
        </w:rPr>
        <w:t>2</w:t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又|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hint="eastAsia" w:ascii="Times New Roman" w:hAnsi="Times New Roman" w:eastAsia="仿宋_GB2312" w:cs="Times New Roman"/>
          <w:vertAlign w:val="subscript"/>
        </w:rPr>
        <w:t>1</w:t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－|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hint="eastAsia" w:ascii="Times New Roman" w:hAnsi="Times New Roman" w:eastAsia="仿宋_GB2312" w:cs="Times New Roman"/>
          <w:vertAlign w:val="subscript"/>
        </w:rPr>
        <w:t>2</w:t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，故有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＋1.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＋1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11．</w:t>
      </w:r>
      <w:r>
        <w:rPr>
          <w:rFonts w:ascii="Times New Roman" w:hAnsi="Times New Roman" w:cs="Times New Roman"/>
        </w:rPr>
        <w:t>求与双曲线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＝1共渐近线且过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，－3)的双曲线的方程．</w:t>
      </w:r>
    </w:p>
    <w:p>
      <w:pPr>
        <w:pStyle w:val="4"/>
        <w:spacing w:line="360" w:lineRule="auto"/>
        <w:ind w:left="315" w:left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设与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＝1共渐近线且过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，－3)的双曲线的方程为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（3\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(3)）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（－3）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</w:rPr>
        <w:t>，从而有</w:t>
      </w:r>
      <w:r>
        <w:rPr>
          <w:rFonts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，所求双曲线的方程为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(16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＝1.</w:t>
      </w:r>
    </w:p>
    <w:p>
      <w:pPr>
        <w:pStyle w:val="4"/>
        <w:spacing w:line="360" w:lineRule="auto"/>
        <w:ind w:left="315" w:hanging="315" w:hangingChars="15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(创新拓展)</w:t>
      </w:r>
      <w:r>
        <w:rPr>
          <w:rFonts w:ascii="Times New Roman" w:hAnsi="Times New Roman" w:cs="Times New Roman"/>
        </w:rPr>
        <w:t>已知点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(1，2)，过点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的直线交双曲线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两点，且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</w:p>
    <w:p>
      <w:pPr>
        <w:pStyle w:val="4"/>
        <w:spacing w:line="360" w:lineRule="auto"/>
        <w:ind w:left="315" w:leftChars="150"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的方程；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(2)若过点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的直线</w:t>
      </w:r>
      <w:r>
        <w:rPr>
          <w:rFonts w:hint="eastAsia" w:ascii="Times New Roman" w:hAnsi="Times New Roman" w:cs="Times New Roman"/>
        </w:rPr>
        <w:t>交双曲线于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两点，且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o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CD,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</w:instrText>
      </w:r>
      <w:r>
        <w:rPr>
          <w:rFonts w:ascii="Times New Roman" w:hAnsi="Times New Roman" w:cs="Times New Roman"/>
        </w:rPr>
        <w:instrText xml:space="preserve">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＝0，那么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四点是否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共圆？为什么？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(1)由题意知直线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的斜率存在．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－1)＋2，代入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得(2－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(2－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－(2－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－2＝0.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(*)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)，则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是方程(*)的两根，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2－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</w:rPr>
        <w:t>0.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（2－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2－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∵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的中点，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(2－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)＝－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＋2，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＝1，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(2)共圆．将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＝1代入方程(*)得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－3＝0，解得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＝－1或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(－1，0)，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(3，4)．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∵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＝0，</w:t>
      </w:r>
      <w:r>
        <w:rPr>
          <w:rFonts w:hAnsi="宋体" w:cs="Times New Roman"/>
        </w:rPr>
        <w:t>∴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垂直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所在直线方程为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－1)＋2，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＝3－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，代入双曲线方程整理得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＋6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－11＝0，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)及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中点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＝－6，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＝－11，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4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＝－3，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＝6，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(－3，6)．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CD</w:t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|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－4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4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MC</w:t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＝|</w:t>
      </w:r>
      <w:r>
        <w:rPr>
          <w:rFonts w:ascii="Times New Roman" w:hAnsi="Times New Roman" w:cs="Times New Roman"/>
          <w:i/>
        </w:rPr>
        <w:t>MD</w:t>
      </w:r>
      <w:r>
        <w:rPr>
          <w:rFonts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CD</w:t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MA</w:t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＝|</w:t>
      </w:r>
      <w:r>
        <w:rPr>
          <w:rFonts w:ascii="Times New Roman" w:hAnsi="Times New Roman" w:cs="Times New Roman"/>
          <w:i/>
        </w:rPr>
        <w:t>MB</w:t>
      </w:r>
      <w:r>
        <w:rPr>
          <w:rFonts w:ascii="Times New Roman" w:hAnsi="Times New Roman" w:cs="Times New Roman"/>
        </w:rPr>
        <w:t>|＝2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的距离相等，</w:t>
      </w:r>
    </w:p>
    <w:p>
      <w:pPr>
        <w:pStyle w:val="4"/>
        <w:snapToGrid w:val="0"/>
        <w:spacing w:line="360" w:lineRule="auto"/>
        <w:ind w:firstLine="315" w:firstLineChars="150"/>
        <w:rPr>
          <w:rFonts w:hint="eastAsia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四点共圆．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9F547E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2016-08-22T07:33:43Z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