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椭圆公式-高中数学选修2-1第二章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椭圆的标准方程：</w:t>
      </w:r>
      <w:r>
        <w:rPr>
          <w:rFonts w:ascii="宋体" w:hAnsi="宋体"/>
          <w:position w:val="-24"/>
        </w:rPr>
        <w:drawing>
          <wp:inline distT="0" distB="0" distL="114300" distR="114300">
            <wp:extent cx="774065" cy="419100"/>
            <wp:effectExtent l="0" t="0" r="6985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  <w:position w:val="-24"/>
        </w:rPr>
        <w:drawing>
          <wp:inline distT="0" distB="0" distL="114300" distR="114300">
            <wp:extent cx="774065" cy="419100"/>
            <wp:effectExtent l="0" t="0" r="6985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</w:t>
      </w:r>
      <w:r>
        <w:rPr>
          <w:rFonts w:ascii="宋体" w:hAnsi="宋体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＞</w:t>
      </w:r>
      <w:r>
        <w:rPr>
          <w:rFonts w:ascii="宋体" w:hAnsi="宋体"/>
          <w:position w:val="-6"/>
        </w:rPr>
        <w:drawing>
          <wp:inline distT="0" distB="0" distL="114300" distR="114300">
            <wp:extent cx="127000" cy="177165"/>
            <wp:effectExtent l="0" t="0" r="6350" b="1397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＞0）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  <w:kern w:val="0"/>
        </w:rPr>
        <w:t>椭圆的简单几何性质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＞</w:t>
      </w:r>
      <w:r>
        <w:rPr>
          <w:rFonts w:hint="eastAsia" w:ascii="宋体" w:hAnsi="宋体"/>
          <w:position w:val="-6"/>
        </w:rPr>
        <w:drawing>
          <wp:inline distT="0" distB="0" distL="114300" distR="114300">
            <wp:extent cx="127000" cy="177165"/>
            <wp:effectExtent l="0" t="0" r="6350" b="13970"/>
            <wp:docPr id="3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＞0）.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（1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．椭圆的几何性质：设椭圆方程</w:t>
      </w:r>
      <w:r>
        <w:rPr>
          <w:rFonts w:ascii="宋体" w:hAnsi="宋体"/>
          <w:position w:val="-24"/>
        </w:rPr>
        <w:drawing>
          <wp:inline distT="0" distB="0" distL="114300" distR="114300">
            <wp:extent cx="771525" cy="323850"/>
            <wp:effectExtent l="0" t="0" r="0" b="0"/>
            <wp:docPr id="3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, 线段</w:t>
      </w:r>
      <w:r>
        <w:rPr>
          <w:rFonts w:ascii="宋体" w:hAnsi="宋体"/>
          <w:position w:val="-10"/>
        </w:rPr>
        <w:drawing>
          <wp:inline distT="0" distB="0" distL="114300" distR="114300">
            <wp:extent cx="177165" cy="215900"/>
            <wp:effectExtent l="0" t="0" r="13335" b="14605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drawing>
          <wp:inline distT="0" distB="0" distL="114300" distR="114300">
            <wp:extent cx="190500" cy="215900"/>
            <wp:effectExtent l="0" t="0" r="0" b="14605"/>
            <wp:docPr id="3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10"/>
        </w:rPr>
        <w:drawing>
          <wp:inline distT="0" distB="0" distL="114300" distR="114300">
            <wp:extent cx="177165" cy="215900"/>
            <wp:effectExtent l="0" t="0" r="13335" b="14605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drawing>
          <wp:inline distT="0" distB="0" distL="114300" distR="114300">
            <wp:extent cx="190500" cy="215900"/>
            <wp:effectExtent l="0" t="0" r="0" b="14605"/>
            <wp:docPr id="4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分别叫做椭圆的长轴和短轴.它们的长分别等于2a和2b，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(2).离心率：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24"/>
        </w:rPr>
        <w:drawing>
          <wp:inline distT="0" distB="0" distL="114300" distR="114300">
            <wp:extent cx="381000" cy="393700"/>
            <wp:effectExtent l="0" t="0" r="0" b="5080"/>
            <wp:docPr id="3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26"/>
        </w:rPr>
        <w:drawing>
          <wp:inline distT="0" distB="0" distL="114300" distR="114300">
            <wp:extent cx="634365" cy="457200"/>
            <wp:effectExtent l="0" t="0" r="13335" b="0"/>
            <wp:docPr id="2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 xml:space="preserve"> 0＜e＜1.e越接近于1时，椭圆越扁；反之，e越接近于0时，椭圆就越接近于圆.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 xml:space="preserve">(3)椭圆的焦半径：  </w:t>
      </w:r>
      <w:r>
        <w:rPr>
          <w:rFonts w:ascii="宋体" w:hAnsi="宋体"/>
          <w:position w:val="-14"/>
        </w:rPr>
        <w:drawing>
          <wp:inline distT="0" distB="0" distL="114300" distR="114300">
            <wp:extent cx="876300" cy="254000"/>
            <wp:effectExtent l="0" t="0" r="0" b="13970"/>
            <wp:docPr id="2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4"/>
        </w:rPr>
        <w:drawing>
          <wp:inline distT="0" distB="0" distL="114300" distR="114300">
            <wp:extent cx="889000" cy="254000"/>
            <wp:effectExtent l="0" t="0" r="6350" b="13970"/>
            <wp:docPr id="4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.</w:t>
      </w:r>
      <w:r>
        <w:rPr>
          <w:rFonts w:ascii="宋体" w:hAnsi="宋体"/>
          <w:position w:val="-6"/>
        </w:rPr>
        <w:drawing>
          <wp:inline distT="0" distB="0" distL="114300" distR="114300">
            <wp:extent cx="190500" cy="203200"/>
            <wp:effectExtent l="0" t="0" r="0" b="5080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6"/>
        </w:rPr>
        <w:drawing>
          <wp:inline distT="0" distB="0" distL="114300" distR="114300">
            <wp:extent cx="177165" cy="203200"/>
            <wp:effectExtent l="0" t="0" r="13335" b="5080"/>
            <wp:docPr id="2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+</w:t>
      </w:r>
      <w:r>
        <w:rPr>
          <w:rFonts w:ascii="宋体" w:hAnsi="宋体"/>
          <w:position w:val="-6"/>
        </w:rPr>
        <w:drawing>
          <wp:inline distT="0" distB="0" distL="114300" distR="114300">
            <wp:extent cx="177165" cy="203200"/>
            <wp:effectExtent l="0" t="0" r="13335" b="5080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</w:rPr>
        <w:t>(4).</w:t>
      </w:r>
      <w:r>
        <w:rPr>
          <w:rFonts w:ascii="宋体" w:hAnsi="宋体"/>
        </w:rPr>
        <w:t>椭圆的</w:t>
      </w:r>
      <w:r>
        <w:rPr>
          <w:rFonts w:hint="eastAsia" w:ascii="宋体" w:hAnsi="宋体"/>
        </w:rPr>
        <w:t>的内外部点</w:t>
      </w:r>
      <w:r>
        <w:rPr>
          <w:rFonts w:ascii="宋体" w:hAnsi="宋体"/>
          <w:position w:val="-12"/>
        </w:rPr>
        <w:drawing>
          <wp:inline distT="0" distB="0" distL="114300" distR="114300">
            <wp:extent cx="584200" cy="228600"/>
            <wp:effectExtent l="0" t="0" r="6350" b="0"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在</w:t>
      </w:r>
      <w:r>
        <w:rPr>
          <w:rFonts w:ascii="宋体" w:hAnsi="宋体"/>
        </w:rPr>
        <w:t>椭圆</w:t>
      </w:r>
      <w:r>
        <w:rPr>
          <w:rFonts w:ascii="宋体" w:hAnsi="宋体"/>
          <w:position w:val="-24"/>
        </w:rPr>
        <w:drawing>
          <wp:inline distT="0" distB="0" distL="114300" distR="114300">
            <wp:extent cx="1371600" cy="419100"/>
            <wp:effectExtent l="0" t="0" r="0" b="0"/>
            <wp:docPr id="3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的内部</w:t>
      </w:r>
      <w:r>
        <w:rPr>
          <w:rFonts w:ascii="宋体" w:hAnsi="宋体"/>
          <w:position w:val="-24"/>
        </w:rPr>
        <w:drawing>
          <wp:inline distT="0" distB="0" distL="114300" distR="114300">
            <wp:extent cx="927100" cy="419100"/>
            <wp:effectExtent l="0" t="0" r="6350" b="0"/>
            <wp:docPr id="3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outlineLvl w:val="2"/>
        <w:rPr>
          <w:rFonts w:hint="eastAsia" w:ascii="宋体" w:hAnsi="宋体"/>
        </w:rPr>
      </w:pPr>
      <w:r>
        <w:rPr>
          <w:rFonts w:hint="eastAsia" w:ascii="宋体" w:hAnsi="宋体"/>
          <w:kern w:val="0"/>
        </w:rPr>
        <w:t>(5).焦点三角形</w:t>
      </w:r>
      <w:r>
        <w:rPr>
          <w:rFonts w:ascii="宋体" w:hAnsi="宋体"/>
          <w:position w:val="-10"/>
        </w:rPr>
        <w:drawing>
          <wp:inline distT="0" distB="0" distL="114300" distR="114300">
            <wp:extent cx="495300" cy="215900"/>
            <wp:effectExtent l="0" t="0" r="0" b="13970"/>
            <wp:docPr id="3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经常利用</w:t>
      </w:r>
      <w:r>
        <w:rPr>
          <w:rFonts w:hint="eastAsia" w:ascii="宋体" w:hAnsi="宋体"/>
          <w:em w:val="dot"/>
        </w:rPr>
        <w:t>余弦定理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em w:val="dot"/>
        </w:rPr>
        <w:t>三角形面积公式</w:t>
      </w:r>
      <w:r>
        <w:rPr>
          <w:rFonts w:hint="eastAsia" w:ascii="宋体" w:hAnsi="宋体"/>
        </w:rPr>
        <w:t>将有关线段</w:t>
      </w:r>
      <w:r>
        <w:rPr>
          <w:rFonts w:ascii="宋体" w:hAnsi="宋体"/>
          <w:position w:val="-14"/>
        </w:rPr>
        <w:drawing>
          <wp:inline distT="0" distB="0" distL="114300" distR="114300">
            <wp:extent cx="300990" cy="257175"/>
            <wp:effectExtent l="0" t="0" r="3810" b="8255"/>
            <wp:docPr id="2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14"/>
        </w:rPr>
        <w:drawing>
          <wp:inline distT="0" distB="0" distL="114300" distR="114300">
            <wp:extent cx="281940" cy="257175"/>
            <wp:effectExtent l="0" t="0" r="3810" b="8255"/>
            <wp:docPr id="3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194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、2c，有关角</w:t>
      </w:r>
      <w:r>
        <w:rPr>
          <w:rFonts w:ascii="宋体" w:hAnsi="宋体"/>
          <w:position w:val="-10"/>
        </w:rPr>
        <w:drawing>
          <wp:inline distT="0" distB="0" distL="114300" distR="114300">
            <wp:extent cx="396240" cy="219075"/>
            <wp:effectExtent l="0" t="0" r="3810" b="6985"/>
            <wp:docPr id="2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结合起来，建立</w:t>
      </w:r>
      <w:r>
        <w:rPr>
          <w:rFonts w:ascii="宋体" w:hAnsi="宋体"/>
          <w:position w:val="-14"/>
        </w:rPr>
        <w:drawing>
          <wp:inline distT="0" distB="0" distL="114300" distR="114300">
            <wp:extent cx="749300" cy="254000"/>
            <wp:effectExtent l="0" t="0" r="12700" b="13970"/>
            <wp:docPr id="3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rPr>
          <w:rFonts w:ascii="宋体" w:hAnsi="宋体"/>
          <w:position w:val="-14"/>
        </w:rPr>
        <w:drawing>
          <wp:inline distT="0" distB="0" distL="114300" distR="114300">
            <wp:extent cx="685800" cy="254000"/>
            <wp:effectExtent l="0" t="0" r="0" b="13970"/>
            <wp:docPr id="3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等关系．</w:t>
      </w:r>
    </w:p>
    <w:p>
      <w:pPr>
        <w:outlineLvl w:val="2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椭圆及其标准方程</w:t>
      </w:r>
    </w:p>
    <w:p>
      <w:pPr>
        <w:pStyle w:val="4"/>
        <w:rPr>
          <w:rFonts w:hint="eastAsia" w:hAnsi="宋体" w:cs="Times New Roman"/>
          <w:b/>
        </w:rPr>
      </w:pPr>
      <w:r>
        <w:rPr>
          <w:rFonts w:hint="eastAsia" w:hAnsi="宋体" w:cs="Times New Roman"/>
          <w:b/>
        </w:rPr>
        <w:t>典例剖析</w:t>
      </w:r>
    </w:p>
    <w:p>
      <w:pPr>
        <w:tabs>
          <w:tab w:val="center" w:pos="4819"/>
        </w:tabs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题型一 椭圆的定义应用</w:t>
      </w:r>
      <w:r>
        <w:rPr>
          <w:rFonts w:ascii="宋体" w:hAnsi="宋体"/>
          <w:b/>
        </w:rPr>
        <w:tab/>
      </w:r>
    </w:p>
    <w:p>
      <w:pPr>
        <w:textAlignment w:val="center"/>
        <w:rPr>
          <w:rFonts w:hint="eastAsia" w:ascii="宋体" w:hAnsi="宋体"/>
        </w:rPr>
      </w:pPr>
      <w:r>
        <w:rPr>
          <w:rFonts w:hint="eastAsia" w:ascii="宋体" w:hAnsi="宋体"/>
          <w:b/>
        </w:rPr>
        <w:t xml:space="preserve">例1 </w:t>
      </w:r>
      <w:r>
        <w:rPr>
          <w:rFonts w:hint="eastAsia" w:ascii="宋体" w:hAnsi="宋体"/>
        </w:rPr>
        <w:drawing>
          <wp:inline distT="0" distB="0" distL="114300" distR="114300">
            <wp:extent cx="4791075" cy="323850"/>
            <wp:effectExtent l="0" t="0" r="9525" b="0"/>
            <wp:docPr id="5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题型二 椭圆标准方程的求法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 xml:space="preserve">例2 </w:t>
      </w:r>
      <w:r>
        <w:rPr>
          <w:rFonts w:hint="eastAsia" w:ascii="宋体" w:hAnsi="宋体"/>
        </w:rPr>
        <w:t>已知椭圆的两个焦点为（-2，0），（2,0）且过点</w:t>
      </w:r>
      <w:r>
        <w:rPr>
          <w:rFonts w:ascii="宋体" w:hAnsi="宋体"/>
          <w:position w:val="-24"/>
        </w:rPr>
        <w:drawing>
          <wp:inline distT="0" distB="0" distL="114300" distR="114300">
            <wp:extent cx="533400" cy="393700"/>
            <wp:effectExtent l="0" t="0" r="0" b="5715"/>
            <wp:docPr id="4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，求椭圆的标准方程</w:t>
      </w:r>
    </w:p>
    <w:p>
      <w:pPr>
        <w:outlineLvl w:val="2"/>
        <w:rPr>
          <w:rFonts w:hint="eastAsia" w:ascii="宋体" w:hAnsi="宋体"/>
        </w:rPr>
      </w:pPr>
    </w:p>
    <w:p>
      <w:pPr>
        <w:outlineLvl w:val="2"/>
        <w:rPr>
          <w:rFonts w:hint="eastAsia" w:ascii="宋体" w:hAnsi="宋体"/>
        </w:rPr>
      </w:pPr>
    </w:p>
    <w:p>
      <w:pPr>
        <w:outlineLvl w:val="2"/>
        <w:rPr>
          <w:rFonts w:hint="eastAsia" w:ascii="宋体" w:hAnsi="宋体"/>
          <w:b/>
        </w:rPr>
      </w:pPr>
      <w:bookmarkStart w:id="0" w:name="_GoBack"/>
      <w:bookmarkEnd w:id="0"/>
      <w:r>
        <w:rPr>
          <w:rFonts w:hint="eastAsia" w:ascii="宋体" w:hAnsi="宋体"/>
          <w:b/>
        </w:rPr>
        <w:t>椭圆的简单的几何性质</w:t>
      </w:r>
    </w:p>
    <w:p>
      <w:pPr>
        <w:pStyle w:val="4"/>
        <w:rPr>
          <w:rFonts w:hint="eastAsia" w:hAnsi="宋体" w:cs="Times New Roman"/>
          <w:b/>
        </w:rPr>
      </w:pPr>
      <w:r>
        <w:rPr>
          <w:rFonts w:hint="eastAsia" w:hAnsi="宋体" w:cs="Times New Roman"/>
          <w:b/>
        </w:rPr>
        <w:t>典例剖析</w:t>
      </w:r>
    </w:p>
    <w:p>
      <w:pPr>
        <w:textAlignment w:val="baseline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题型一 求椭圆的长轴和短轴的长、焦点坐标、顶点坐标等．</w:t>
      </w:r>
    </w:p>
    <w:p>
      <w:pPr>
        <w:textAlignment w:val="baseline"/>
        <w:rPr>
          <w:rFonts w:hint="eastAsia" w:ascii="宋体" w:hAnsi="宋体"/>
        </w:rPr>
      </w:pPr>
      <w:r>
        <w:rPr>
          <w:rFonts w:hint="eastAsia" w:ascii="宋体" w:hAnsi="宋体"/>
          <w:b/>
        </w:rPr>
        <w:t xml:space="preserve">例1 </w:t>
      </w:r>
      <w:r>
        <w:rPr>
          <w:rFonts w:hint="eastAsia" w:ascii="宋体" w:hAnsi="宋体"/>
        </w:rPr>
        <w:t>已知椭圆</w:t>
      </w:r>
      <w:r>
        <w:rPr>
          <w:rFonts w:ascii="宋体" w:hAnsi="宋体"/>
          <w:position w:val="-10"/>
        </w:rPr>
        <w:drawing>
          <wp:inline distT="0" distB="0" distL="114300" distR="114300">
            <wp:extent cx="1612900" cy="228600"/>
            <wp:effectExtent l="0" t="0" r="6350" b="0"/>
            <wp:docPr id="5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的离心率</w:t>
      </w:r>
      <w:r>
        <w:rPr>
          <w:rFonts w:ascii="宋体" w:hAnsi="宋体"/>
          <w:position w:val="-24"/>
        </w:rPr>
        <w:drawing>
          <wp:inline distT="0" distB="0" distL="114300" distR="114300">
            <wp:extent cx="469900" cy="431800"/>
            <wp:effectExtent l="0" t="0" r="6350" b="5715"/>
            <wp:docPr id="5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，求</w:t>
      </w:r>
      <w:r>
        <w:rPr>
          <w:rFonts w:ascii="宋体" w:hAnsi="宋体"/>
          <w:position w:val="-6"/>
        </w:rPr>
        <w:drawing>
          <wp:inline distT="0" distB="0" distL="114300" distR="114300">
            <wp:extent cx="165100" cy="139700"/>
            <wp:effectExtent l="0" t="0" r="6350" b="13335"/>
            <wp:docPr id="4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的值及椭圆的长轴和短轴的长、焦点坐标、顶点坐标．</w:t>
      </w:r>
    </w:p>
    <w:p>
      <w:pPr>
        <w:tabs>
          <w:tab w:val="left" w:pos="7875"/>
          <w:tab w:val="left" w:pos="8400"/>
        </w:tabs>
        <w:snapToGrid w:val="0"/>
        <w:textAlignment w:val="baseline"/>
        <w:rPr>
          <w:rFonts w:hint="eastAsia" w:ascii="宋体" w:hAnsi="宋体"/>
        </w:rPr>
      </w:pPr>
    </w:p>
    <w:p>
      <w:pPr>
        <w:tabs>
          <w:tab w:val="left" w:pos="7875"/>
          <w:tab w:val="left" w:pos="8400"/>
        </w:tabs>
        <w:snapToGrid w:val="0"/>
        <w:textAlignment w:val="baseline"/>
        <w:rPr>
          <w:rFonts w:hint="eastAsia" w:ascii="宋体" w:hAnsi="宋体"/>
        </w:rPr>
      </w:pPr>
    </w:p>
    <w:p>
      <w:pPr>
        <w:tabs>
          <w:tab w:val="left" w:pos="7875"/>
          <w:tab w:val="left" w:pos="8400"/>
        </w:tabs>
        <w:snapToGrid w:val="0"/>
        <w:textAlignment w:val="baseline"/>
        <w:rPr>
          <w:rFonts w:ascii="宋体" w:hAnsi="宋体"/>
          <w:color w:val="000000"/>
        </w:rPr>
      </w:pPr>
      <w:r>
        <w:rPr>
          <w:rFonts w:hint="eastAsia" w:ascii="宋体" w:hAnsi="宋体"/>
          <w:b/>
        </w:rPr>
        <w:t xml:space="preserve">例2 </w:t>
      </w:r>
      <w:r>
        <w:rPr>
          <w:rFonts w:hint="eastAsia" w:ascii="宋体" w:hAnsi="宋体"/>
          <w:color w:val="000000"/>
        </w:rPr>
        <w:t>设椭圆的两个焦点分别为</w:t>
      </w:r>
      <w:r>
        <w:rPr>
          <w:rFonts w:ascii="宋体" w:hAnsi="宋体"/>
          <w:i/>
          <w:color w:val="000000"/>
        </w:rPr>
        <w:t>F</w:t>
      </w:r>
      <w:r>
        <w:rPr>
          <w:rFonts w:ascii="宋体" w:hAnsi="宋体"/>
          <w:color w:val="000000"/>
          <w:vertAlign w:val="subscript"/>
        </w:rPr>
        <w:t>1</w:t>
      </w:r>
      <w:r>
        <w:rPr>
          <w:rFonts w:hint="eastAsia" w:ascii="宋体" w:hAnsi="宋体"/>
          <w:color w:val="000000"/>
          <w:vertAlign w:val="subscript"/>
        </w:rPr>
        <w:t>、</w:t>
      </w:r>
      <w:r>
        <w:rPr>
          <w:rFonts w:hint="eastAsia" w:ascii="宋体" w:hAnsi="宋体"/>
          <w:color w:val="000000"/>
        </w:rPr>
        <w:t>、</w:t>
      </w:r>
      <w:r>
        <w:rPr>
          <w:rFonts w:ascii="宋体" w:hAnsi="宋体"/>
          <w:i/>
          <w:color w:val="000000"/>
        </w:rPr>
        <w:t>F</w:t>
      </w:r>
      <w:r>
        <w:rPr>
          <w:rFonts w:ascii="宋体" w:hAnsi="宋体"/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，过</w:t>
      </w:r>
      <w:r>
        <w:rPr>
          <w:rFonts w:ascii="宋体" w:hAnsi="宋体"/>
          <w:i/>
          <w:color w:val="000000"/>
        </w:rPr>
        <w:t>F</w:t>
      </w:r>
      <w:r>
        <w:rPr>
          <w:rFonts w:ascii="宋体" w:hAnsi="宋体"/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作椭圆长轴的垂线交椭圆于点</w:t>
      </w:r>
      <w:r>
        <w:rPr>
          <w:rFonts w:ascii="宋体" w:hAnsi="宋体"/>
          <w:i/>
          <w:color w:val="000000"/>
        </w:rPr>
        <w:t>P</w:t>
      </w:r>
      <w:r>
        <w:rPr>
          <w:rFonts w:hint="eastAsia" w:ascii="宋体" w:hAnsi="宋体"/>
          <w:color w:val="000000"/>
        </w:rPr>
        <w:t>，若△</w:t>
      </w:r>
      <w:r>
        <w:rPr>
          <w:rFonts w:ascii="宋体" w:hAnsi="宋体"/>
          <w:i/>
          <w:color w:val="000000"/>
        </w:rPr>
        <w:t>F</w:t>
      </w:r>
      <w:r>
        <w:rPr>
          <w:rFonts w:ascii="宋体" w:hAnsi="宋体"/>
          <w:color w:val="000000"/>
          <w:vertAlign w:val="subscript"/>
        </w:rPr>
        <w:t>1</w:t>
      </w:r>
      <w:r>
        <w:rPr>
          <w:rFonts w:ascii="宋体" w:hAnsi="宋体"/>
          <w:i/>
          <w:color w:val="000000"/>
        </w:rPr>
        <w:t>PF</w:t>
      </w:r>
      <w:r>
        <w:rPr>
          <w:rFonts w:ascii="宋体" w:hAnsi="宋体"/>
          <w:color w:val="000000"/>
          <w:vertAlign w:val="subscript"/>
        </w:rPr>
        <w:t>2</w:t>
      </w:r>
      <w:r>
        <w:rPr>
          <w:rFonts w:hint="eastAsia" w:ascii="宋体" w:hAnsi="宋体"/>
          <w:color w:val="000000"/>
        </w:rPr>
        <w:t>为等腰直角三角形，则椭圆的离心率是(    )</w:t>
      </w:r>
    </w:p>
    <w:p>
      <w:pPr>
        <w:textAlignment w:val="baseline"/>
        <w:rPr>
          <w:rFonts w:hint="eastAsia" w:ascii="宋体" w:hAnsi="宋体"/>
          <w:color w:val="000000"/>
        </w:rPr>
      </w:pPr>
      <w:r>
        <w:rPr>
          <w:rFonts w:ascii="宋体" w:hAnsi="宋体"/>
          <w:color w:val="000000"/>
        </w:rPr>
        <w:t>A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  <w:position w:val="-24"/>
        </w:rPr>
        <w:drawing>
          <wp:inline distT="0" distB="0" distL="114300" distR="114300">
            <wp:extent cx="266700" cy="428625"/>
            <wp:effectExtent l="0" t="0" r="0" b="8890"/>
            <wp:docPr id="4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         B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  <w:position w:val="-24"/>
        </w:rPr>
        <w:drawing>
          <wp:inline distT="0" distB="0" distL="114300" distR="114300">
            <wp:extent cx="447675" cy="428625"/>
            <wp:effectExtent l="0" t="0" r="9525" b="8890"/>
            <wp:docPr id="4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     C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  <w:position w:val="-6"/>
        </w:rPr>
        <w:drawing>
          <wp:inline distT="0" distB="0" distL="114300" distR="114300">
            <wp:extent cx="447675" cy="219075"/>
            <wp:effectExtent l="0" t="0" r="9525" b="8255"/>
            <wp:docPr id="4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 xml:space="preserve">   D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  <w:position w:val="-6"/>
        </w:rPr>
        <w:drawing>
          <wp:inline distT="0" distB="0" distL="114300" distR="114300">
            <wp:extent cx="419100" cy="219075"/>
            <wp:effectExtent l="0" t="0" r="0" b="8255"/>
            <wp:docPr id="4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b/>
        </w:rPr>
        <w:t xml:space="preserve">例3 </w:t>
      </w:r>
      <w:r>
        <w:rPr>
          <w:rFonts w:hint="eastAsia" w:ascii="宋体" w:hAnsi="宋体"/>
        </w:rPr>
        <w:t>已知椭圆C的焦点F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</w:rPr>
        <w:t>（－</w:t>
      </w:r>
      <w:r>
        <w:rPr>
          <w:rFonts w:hint="eastAsia" w:ascii="宋体" w:hAnsi="宋体"/>
          <w:position w:val="-6"/>
        </w:rPr>
        <w:drawing>
          <wp:inline distT="0" distB="0" distL="114300" distR="114300">
            <wp:extent cx="316865" cy="215900"/>
            <wp:effectExtent l="0" t="0" r="6985" b="13970"/>
            <wp:docPr id="44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，0）和F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position w:val="-6"/>
        </w:rPr>
        <w:drawing>
          <wp:inline distT="0" distB="0" distL="114300" distR="114300">
            <wp:extent cx="316865" cy="215900"/>
            <wp:effectExtent l="0" t="0" r="6985" b="13970"/>
            <wp:docPr id="4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，0），长轴长6，设直线</w:t>
      </w:r>
      <w:r>
        <w:rPr>
          <w:rFonts w:hint="eastAsia" w:ascii="宋体" w:hAnsi="宋体"/>
          <w:position w:val="-10"/>
        </w:rPr>
        <w:drawing>
          <wp:inline distT="0" distB="0" distL="114300" distR="114300">
            <wp:extent cx="596900" cy="203200"/>
            <wp:effectExtent l="0" t="0" r="12700" b="5080"/>
            <wp:docPr id="5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交椭圆C于A、B两点，求线段AB的中点坐标．</w:t>
      </w:r>
    </w:p>
    <w:p>
      <w:pPr>
        <w:outlineLvl w:val="1"/>
        <w:rPr>
          <w:rFonts w:hint="eastAsia"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8F125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png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2016-08-22T07:00:16Z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