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命题及其关系易错点-高</w:t>
      </w:r>
      <w:bookmarkStart w:id="0" w:name="_GoBack"/>
      <w:bookmarkEnd w:id="0"/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中数学选修2-1第一章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例1</w:t>
      </w:r>
      <w:r>
        <w:rPr>
          <w:rFonts w:hint="eastAsia" w:ascii="宋体" w:hAnsi="宋体"/>
          <w:szCs w:val="21"/>
        </w:rPr>
        <w:t>.写出命题“若</w:t>
      </w:r>
      <w:r>
        <w:rPr>
          <w:rFonts w:ascii="宋体" w:hAnsi="宋体"/>
          <w:szCs w:val="21"/>
        </w:rPr>
        <w:t>a=0,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ab</w:t>
      </w:r>
      <w:r>
        <w:rPr>
          <w:rFonts w:hint="eastAsia" w:ascii="宋体" w:hAnsi="宋体"/>
          <w:szCs w:val="21"/>
        </w:rPr>
        <w:t>=0”的逆命题、否命题、逆否命题，并判断各命题的真假。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解：原命题：若</w:t>
      </w:r>
      <w:r>
        <w:rPr>
          <w:rFonts w:ascii="宋体" w:hAnsi="宋体"/>
          <w:szCs w:val="21"/>
        </w:rPr>
        <w:t>a=0,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ab</w:t>
      </w:r>
      <w:r>
        <w:rPr>
          <w:rFonts w:hint="eastAsia" w:ascii="宋体" w:hAnsi="宋体"/>
          <w:szCs w:val="21"/>
        </w:rPr>
        <w:t>=0是真命题；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逆命题：若</w:t>
      </w:r>
      <w:r>
        <w:rPr>
          <w:rFonts w:ascii="宋体" w:hAnsi="宋体"/>
          <w:szCs w:val="21"/>
        </w:rPr>
        <w:t>ab=0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a=0</w:t>
      </w:r>
      <w:r>
        <w:rPr>
          <w:rFonts w:hint="eastAsia" w:ascii="宋体" w:hAnsi="宋体"/>
          <w:szCs w:val="21"/>
        </w:rPr>
        <w:t>是假命题；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position w:val="-4"/>
          <w:szCs w:val="21"/>
        </w:rPr>
        <w:object>
          <v:shape id="_x0000_i1025" o:spt="75" type="#_x0000_t75" style="height:11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ab</w:t>
      </w:r>
      <w:r>
        <w:rPr>
          <w:rFonts w:ascii="宋体" w:hAnsi="宋体"/>
          <w:position w:val="-4"/>
          <w:szCs w:val="21"/>
        </w:rPr>
        <w:object>
          <v:shape id="_x0000_i1026" o:spt="75" type="#_x0000_t75" style="height:11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”是假命题；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</w:t>
      </w:r>
      <w:r>
        <w:rPr>
          <w:rFonts w:ascii="宋体" w:hAnsi="宋体"/>
          <w:szCs w:val="21"/>
        </w:rPr>
        <w:t>ab</w:t>
      </w:r>
      <w:r>
        <w:rPr>
          <w:rFonts w:ascii="宋体" w:hAnsi="宋体"/>
          <w:position w:val="-4"/>
          <w:szCs w:val="21"/>
        </w:rPr>
        <w:object>
          <v:shape id="_x0000_i1027" o:spt="75" type="#_x0000_t75" style="height:11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position w:val="-4"/>
          <w:szCs w:val="21"/>
        </w:rPr>
        <w:object>
          <v:shape id="_x0000_i1028" o:spt="75" type="#_x0000_t75" style="height:11pt;width:11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ascii="宋体" w:hAnsi="宋体"/>
          <w:szCs w:val="21"/>
        </w:rPr>
        <w:t>0</w:t>
      </w:r>
      <w:r>
        <w:rPr>
          <w:rFonts w:hint="eastAsia" w:ascii="宋体" w:hAnsi="宋体"/>
          <w:szCs w:val="21"/>
        </w:rPr>
        <w:t>”是真命题；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副产品：</w:t>
      </w:r>
      <w:r>
        <w:rPr>
          <w:rFonts w:hint="eastAsia" w:ascii="宋体" w:hAnsi="宋体"/>
          <w:b/>
          <w:szCs w:val="21"/>
        </w:rPr>
        <w:t>原命题为真，它的否命题不一定为真；原命题为真，它的逆否命题一定为真</w:t>
      </w:r>
      <w:r>
        <w:rPr>
          <w:rFonts w:ascii="宋体" w:hAnsi="宋体"/>
          <w:b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例2</w:t>
      </w:r>
      <w:r>
        <w:rPr>
          <w:rFonts w:hint="eastAsia" w:ascii="宋体" w:hAnsi="宋体"/>
          <w:szCs w:val="21"/>
        </w:rPr>
        <w:t>.把下列命题改写成“若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”的形式，并写出它们的逆命题、否命题与逆否命题，同时指出它们的真假。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（1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两个全等的三角形的三边对应相等；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四边相等的四边形是正方形；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负数的平方是正数；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分析：关键是找出原命题的条件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和结论</w:t>
      </w:r>
      <w:r>
        <w:rPr>
          <w:rFonts w:ascii="宋体" w:hAnsi="宋体"/>
          <w:szCs w:val="21"/>
        </w:rPr>
        <w:t>q.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解</w:t>
      </w:r>
      <w:r>
        <w:rPr>
          <w:rFonts w:hint="eastAsia" w:ascii="宋体" w:hAnsi="宋体"/>
          <w:szCs w:val="21"/>
        </w:rPr>
        <w:t>：（1</w:t>
      </w:r>
      <w:r>
        <w:rPr>
          <w:rFonts w:ascii="宋体" w:hAnsi="宋体"/>
          <w:szCs w:val="21"/>
        </w:rPr>
        <w:t>）</w:t>
      </w:r>
      <w:r>
        <w:rPr>
          <w:rFonts w:hint="eastAsia" w:ascii="宋体" w:hAnsi="宋体"/>
          <w:szCs w:val="21"/>
        </w:rPr>
        <w:t>原命题可以写成：若两个三角形全等，则这两个三角形的三边对应相等；（真）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逆命题：若两个三角形的三边对应相，则这两个三角形全等；（真）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否命题：若两个三角形不全等，则这两个三角形不是三边对应相等；（真）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逆否命题：若两个三角形不是三边对应相等，则这两个三角形不全等；（真）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（2）原命题可以写成：若一个四边形四边相等，则它是正方形；（假）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逆命题：若一个四边形是正方形，则它的四条边相等；（真）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否命题：若一个四边形四边不相等，则它不是正方形；（真）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逆否命题：若一个四边形不是正方形，则它的四条边不相等；（假）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(3)原命题可以写成：若一个数是负数，则它的平方是正数；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逆命题：若一个数的平方是正数，则它是负数；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否命题：若一个数不是负数，则它的平方不是正数；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逆否命题：若一个数的平方不是正数，则它不是负数</w:t>
      </w:r>
      <w:r>
        <w:rPr>
          <w:rFonts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另解</w:t>
      </w:r>
      <w:r>
        <w:rPr>
          <w:rFonts w:hint="eastAsia" w:ascii="宋体" w:hAnsi="宋体"/>
          <w:szCs w:val="21"/>
        </w:rPr>
        <w:t>：原命题可写成：若一个数是负数的平方，则这个数是正数；（真）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逆命题：若一个数是正数，则它是负数的平方；（假）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否命题：若一个数不是负数的平方，则这个数不是正数；（假）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逆否命题：若一个数不是正数，则它不是负数的平方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 xml:space="preserve"> （真）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结论</w:t>
      </w:r>
      <w:r>
        <w:rPr>
          <w:rFonts w:hint="eastAsia" w:ascii="宋体" w:hAnsi="宋体"/>
          <w:szCs w:val="21"/>
        </w:rPr>
        <w:t>：两个互为逆否的命题同真或同假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如原命题和它的逆否命题，逆命题和否命题)，其余情况则不一定同真或同假（如原命题和逆命题，否命题和逆否命题等）</w:t>
      </w:r>
      <w:r>
        <w:rPr>
          <w:rFonts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备注</w:t>
      </w:r>
      <w:r>
        <w:rPr>
          <w:rFonts w:hint="eastAsia" w:ascii="宋体" w:hAnsi="宋体"/>
          <w:szCs w:val="21"/>
        </w:rPr>
        <w:t>：“若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”形式的命题，也是一种复合命题，其中的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，可以是命题，也可以是开语句，例如，命题“若</w:t>
      </w:r>
      <w:r>
        <w:rPr>
          <w:rFonts w:ascii="宋体" w:hAnsi="宋体"/>
          <w:szCs w:val="21"/>
        </w:rPr>
        <w:t>x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+y</w:t>
      </w:r>
      <w:r>
        <w:rPr>
          <w:rFonts w:ascii="宋体" w:hAnsi="宋体"/>
          <w:szCs w:val="21"/>
          <w:vertAlign w:val="superscript"/>
        </w:rPr>
        <w:t>2</w:t>
      </w:r>
      <w:r>
        <w:rPr>
          <w:rFonts w:ascii="宋体" w:hAnsi="宋体"/>
          <w:szCs w:val="21"/>
        </w:rPr>
        <w:t>=0,</w:t>
      </w:r>
      <w:r>
        <w:rPr>
          <w:rFonts w:hint="eastAsia" w:ascii="宋体" w:hAnsi="宋体"/>
          <w:szCs w:val="21"/>
        </w:rPr>
        <w:t>则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y</w:t>
      </w:r>
      <w:r>
        <w:rPr>
          <w:rFonts w:hint="eastAsia" w:ascii="宋体" w:hAnsi="宋体"/>
          <w:szCs w:val="21"/>
        </w:rPr>
        <w:t>全为0”，其中的</w:t>
      </w:r>
      <w:r>
        <w:rPr>
          <w:rFonts w:ascii="宋体" w:hAnsi="宋体"/>
          <w:szCs w:val="21"/>
        </w:rPr>
        <w:t>p</w:t>
      </w:r>
      <w:r>
        <w:rPr>
          <w:rFonts w:hint="eastAsia" w:ascii="宋体" w:hAnsi="宋体"/>
          <w:szCs w:val="21"/>
        </w:rPr>
        <w:t>与</w:t>
      </w:r>
      <w:r>
        <w:rPr>
          <w:rFonts w:ascii="宋体" w:hAnsi="宋体"/>
          <w:szCs w:val="21"/>
        </w:rPr>
        <w:t>q</w:t>
      </w:r>
      <w:r>
        <w:rPr>
          <w:rFonts w:hint="eastAsia" w:ascii="宋体" w:hAnsi="宋体"/>
          <w:szCs w:val="21"/>
        </w:rPr>
        <w:t>，就是开语句</w:t>
      </w:r>
      <w:r>
        <w:rPr>
          <w:rFonts w:ascii="宋体" w:hAnsi="宋体"/>
          <w:szCs w:val="21"/>
        </w:rPr>
        <w:t>.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例3．</w:t>
      </w:r>
      <w:r>
        <w:rPr>
          <w:rFonts w:hint="eastAsia" w:ascii="宋体" w:hAnsi="宋体"/>
          <w:szCs w:val="21"/>
        </w:rPr>
        <w:t>设原命题是“当</w:t>
      </w:r>
      <w:r>
        <w:rPr>
          <w:rFonts w:ascii="宋体" w:hAnsi="宋体"/>
          <w:szCs w:val="21"/>
        </w:rPr>
        <w:t>c&gt;0</w: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szCs w:val="21"/>
        </w:rPr>
        <w:t>a&gt;b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ac&gt;bc</w:t>
      </w:r>
      <w:r>
        <w:rPr>
          <w:rFonts w:hint="eastAsia" w:ascii="宋体" w:hAnsi="宋体"/>
          <w:szCs w:val="21"/>
        </w:rPr>
        <w:t>”，写出它的逆命题、否命题与逆否命题，并分别判断它们的真假</w:t>
      </w:r>
      <w:r>
        <w:rPr>
          <w:rFonts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分析：“当</w:t>
      </w:r>
      <w:r>
        <w:rPr>
          <w:rFonts w:ascii="宋体" w:hAnsi="宋体"/>
          <w:szCs w:val="21"/>
        </w:rPr>
        <w:t>c&gt;0</w:t>
      </w:r>
      <w:r>
        <w:rPr>
          <w:rFonts w:hint="eastAsia" w:ascii="宋体" w:hAnsi="宋体"/>
          <w:szCs w:val="21"/>
        </w:rPr>
        <w:t>时”是大前提，写其他命题时应该保留，原命题的条件是</w:t>
      </w:r>
      <w:r>
        <w:rPr>
          <w:rFonts w:ascii="宋体" w:hAnsi="宋体"/>
          <w:szCs w:val="21"/>
        </w:rPr>
        <w:t>a&gt;b</w:t>
      </w:r>
      <w:r>
        <w:rPr>
          <w:rFonts w:hint="eastAsia" w:ascii="宋体" w:hAnsi="宋体"/>
          <w:szCs w:val="21"/>
        </w:rPr>
        <w:t>，结论是</w:t>
      </w:r>
      <w:r>
        <w:rPr>
          <w:rFonts w:ascii="宋体" w:hAnsi="宋体"/>
          <w:szCs w:val="21"/>
        </w:rPr>
        <w:t>ac&gt;bc.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b/>
          <w:bCs/>
          <w:szCs w:val="21"/>
        </w:rPr>
        <w:t>解</w:t>
      </w:r>
      <w:r>
        <w:rPr>
          <w:rFonts w:hint="eastAsia" w:ascii="宋体" w:hAnsi="宋体"/>
          <w:szCs w:val="21"/>
        </w:rPr>
        <w:t>：逆命题：当</w:t>
      </w:r>
      <w:r>
        <w:rPr>
          <w:rFonts w:ascii="宋体" w:hAnsi="宋体"/>
          <w:szCs w:val="21"/>
        </w:rPr>
        <w:t>c&gt;0</w: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szCs w:val="21"/>
        </w:rPr>
        <w:t>ac&gt;bc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a&gt;b.</w:t>
      </w:r>
      <w:r>
        <w:rPr>
          <w:rFonts w:hint="eastAsia" w:ascii="宋体" w:hAnsi="宋体"/>
          <w:szCs w:val="21"/>
        </w:rPr>
        <w:t>它是真命题；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否命题：当</w:t>
      </w:r>
      <w:r>
        <w:rPr>
          <w:rFonts w:ascii="宋体" w:hAnsi="宋体"/>
          <w:szCs w:val="21"/>
        </w:rPr>
        <w:t>c&gt;0</w: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position w:val="-4"/>
          <w:szCs w:val="21"/>
        </w:rPr>
        <w:object>
          <v:shape id="_x0000_i1029" o:spt="75" type="#_x0000_t75" style="height:12pt;width:10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ac</w:t>
      </w:r>
      <w:r>
        <w:rPr>
          <w:rFonts w:ascii="宋体" w:hAnsi="宋体"/>
          <w:position w:val="-4"/>
          <w:szCs w:val="21"/>
        </w:rPr>
        <w:object>
          <v:shape id="_x0000_i1030" o:spt="75" type="#_x0000_t75" style="height:12pt;width:10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5">
            <o:LockedField>false</o:LockedField>
          </o:OLEObject>
        </w:objec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.它是真命题；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逆否命题：当</w:t>
      </w:r>
      <w:r>
        <w:rPr>
          <w:rFonts w:ascii="宋体" w:hAnsi="宋体"/>
          <w:szCs w:val="21"/>
        </w:rPr>
        <w:t>c&gt;0</w:t>
      </w:r>
      <w:r>
        <w:rPr>
          <w:rFonts w:hint="eastAsia" w:ascii="宋体" w:hAnsi="宋体"/>
          <w:szCs w:val="21"/>
        </w:rPr>
        <w:t>时，若</w:t>
      </w:r>
      <w:r>
        <w:rPr>
          <w:rFonts w:ascii="宋体" w:hAnsi="宋体"/>
          <w:szCs w:val="21"/>
        </w:rPr>
        <w:t>ac</w:t>
      </w:r>
      <w:r>
        <w:rPr>
          <w:rFonts w:ascii="宋体" w:hAnsi="宋体"/>
          <w:position w:val="-4"/>
          <w:szCs w:val="21"/>
        </w:rPr>
        <w:object>
          <v:shape id="_x0000_i1031" o:spt="75" type="#_x0000_t75" style="height:12pt;width:10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ascii="宋体" w:hAnsi="宋体"/>
          <w:szCs w:val="21"/>
        </w:rPr>
        <w:t>bc</w:t>
      </w:r>
      <w:r>
        <w:rPr>
          <w:rFonts w:hint="eastAsia" w:ascii="宋体" w:hAnsi="宋体"/>
          <w:szCs w:val="21"/>
        </w:rPr>
        <w:t>，则</w:t>
      </w:r>
      <w:r>
        <w:rPr>
          <w:rFonts w:ascii="宋体" w:hAnsi="宋体"/>
          <w:szCs w:val="21"/>
        </w:rPr>
        <w:t>a</w:t>
      </w:r>
      <w:r>
        <w:rPr>
          <w:rFonts w:ascii="宋体" w:hAnsi="宋体"/>
          <w:position w:val="-4"/>
          <w:szCs w:val="21"/>
        </w:rPr>
        <w:object>
          <v:shape id="_x0000_i1032" o:spt="75" type="#_x0000_t75" style="height:12pt;width:10pt;" o:ole="t" filled="f" stroked="f" coordsize="21600,21600">
            <v:path/>
            <v:fill on="f" alignshape="1" focussize="0,0"/>
            <v:stroke on="f"/>
            <v:imagedata r:id="rId14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7">
            <o:LockedField>false</o:LockedField>
          </o:OLEObject>
        </w:object>
      </w:r>
      <w:r>
        <w:rPr>
          <w:rFonts w:ascii="宋体" w:hAnsi="宋体"/>
          <w:szCs w:val="21"/>
        </w:rPr>
        <w:t>b.</w:t>
      </w:r>
      <w:r>
        <w:rPr>
          <w:rFonts w:hint="eastAsia" w:ascii="宋体" w:hAnsi="宋体"/>
          <w:szCs w:val="21"/>
        </w:rPr>
        <w:t>它是真命题</w:t>
      </w:r>
      <w:r>
        <w:rPr>
          <w:rFonts w:ascii="宋体" w:hAnsi="宋体"/>
          <w:szCs w:val="21"/>
        </w:rPr>
        <w:t>.</w:t>
      </w: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57876F2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oleObject" Target="embeddings/oleObject8.bin"/><Relationship Id="rId16" Type="http://schemas.openxmlformats.org/officeDocument/2006/relationships/oleObject" Target="embeddings/oleObject7.bin"/><Relationship Id="rId15" Type="http://schemas.openxmlformats.org/officeDocument/2006/relationships/oleObject" Target="embeddings/oleObject6.bin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2016-08-20T08:11:23Z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