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独立性检验的基本思想及其初步应用考点-高中数学选修1-2第一章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本周重点：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（1）通过对实际问题的分析探究，了解独立性检验（只要求2×2列联表）的基本思想、方法及初步应用.；了解独立性检验的常用方法：三维柱形图和二维条形图，及其K²（或R²）的大小关系.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（2）通过典型案例的探究，了解实际推断原理和假设检验的基本思想、方法及初步应用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t>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 xml:space="preserve">（3）理解独立性检验的基本思想及实施步骤，能运用自己所学的知识对具体案例进行检验. </w:t>
      </w:r>
      <w:r>
        <w:rPr>
          <w:rFonts w:ascii="ˎ̥" w:hAnsi="ˎ̥" w:cs="宋体"/>
          <w:color w:val="000000"/>
          <w:kern w:val="0"/>
          <w:sz w:val="20"/>
          <w:szCs w:val="20"/>
        </w:rPr>
        <w:br w:type="textWrapping"/>
      </w: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本周难点：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（1）了解独立性检验的基本思想；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（2）了解随机变量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"http://video.etiantian.com/security/3487b2e0cf2ea3446bfa5404c38ab417/4b80eb8f/ett20/resource/8e193297c798ebbe6114fdb26202d41a/tbjx.files/image002.gif"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80975" cy="200025"/>
            <wp:effectExtent l="0" t="0" r="9525" b="8890"/>
            <wp:docPr id="41" name="图片 29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9" descr="image0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的含义，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"http://video.etiantian.com/security/3487b2e0cf2ea3446bfa5404c38ab417/4b80eb8f/ett20/resource/8e193297c798ebbe6114fdb26202d41a/tbjx.files/image004.gif"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80975" cy="200025"/>
            <wp:effectExtent l="0" t="0" r="9525" b="8890"/>
            <wp:docPr id="42" name="图片 30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0" descr="image0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太大认为两个分类变量是有关系的；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（3）能运用自己所学的知识对具体案例进行检验与说明.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bookmarkStart w:id="0" w:name="_GoBack"/>
      <w:bookmarkEnd w:id="0"/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基础知识梳理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1.独立性检验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利用随机变量</w: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begin"/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instrText xml:space="preserve"> INCLUDEPICTURE "http://video.etiantian.com/security/3487b2e0cf2ea3446bfa5404c38ab417/4b80eb8f/ett20/resource/8e193297c798ebbe6114fdb26202d41a/tbjx.files/image006.gif" \* MERGEFORMATINET </w:instrText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separate"/>
      </w:r>
      <w:r>
        <w:rPr>
          <w:rFonts w:ascii="ˎ̥" w:hAnsi="ˎ̥" w:cs="宋体"/>
          <w:color w:val="000000"/>
          <w:kern w:val="0"/>
          <w:sz w:val="20"/>
          <w:szCs w:val="20"/>
        </w:rPr>
        <w:drawing>
          <wp:inline distT="0" distB="0" distL="114300" distR="114300">
            <wp:extent cx="180975" cy="200025"/>
            <wp:effectExtent l="0" t="0" r="9525" b="8890"/>
            <wp:docPr id="43" name="图片 31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 descr="image0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ˎ̥" w:hAnsi="ˎ̥" w:cs="宋体"/>
          <w:color w:val="000000"/>
          <w:kern w:val="0"/>
          <w:sz w:val="20"/>
          <w:szCs w:val="20"/>
        </w:rPr>
        <w:fldChar w:fldCharType="end"/>
      </w:r>
      <w:r>
        <w:rPr>
          <w:rFonts w:ascii="ˎ̥" w:hAnsi="ˎ̥" w:cs="宋体"/>
          <w:color w:val="000000"/>
          <w:kern w:val="0"/>
          <w:sz w:val="20"/>
          <w:szCs w:val="20"/>
        </w:rPr>
        <w:t xml:space="preserve"> 来确定在多大程度上可以认为“两个分类变量有关系”的方法称为两个分类变量的独立性检验。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b/>
          <w:bCs/>
          <w:color w:val="000000"/>
          <w:kern w:val="0"/>
          <w:sz w:val="20"/>
          <w:szCs w:val="20"/>
        </w:rPr>
        <w:t>2.判断结论成立的可能性的步骤：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（1）通过三维柱形图和二维条形图，可以粗略地判断两个分类变量是否有关系，但是这种判断无法精确地给出所得结论的可靠程度。</w:t>
      </w:r>
    </w:p>
    <w:p>
      <w:pPr>
        <w:widowControl/>
        <w:spacing w:after="240" w:line="320" w:lineRule="atLeast"/>
        <w:jc w:val="left"/>
        <w:rPr>
          <w:rFonts w:hint="eastAsia" w:ascii="ˎ̥" w:hAnsi="ˎ̥" w:cs="宋体"/>
          <w:color w:val="000000"/>
          <w:kern w:val="0"/>
          <w:sz w:val="20"/>
          <w:szCs w:val="20"/>
        </w:rPr>
      </w:pPr>
      <w:r>
        <w:rPr>
          <w:rFonts w:ascii="ˎ̥" w:hAnsi="ˎ̥" w:cs="宋体"/>
          <w:color w:val="000000"/>
          <w:kern w:val="0"/>
          <w:sz w:val="20"/>
          <w:szCs w:val="20"/>
        </w:rPr>
        <w:t>（2）可以利用独立性检验来考察两个分类变量是否有关系，并且能较精确地给出这种判断的可靠程度。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1D32CA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2016-08-18T03:40:50Z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