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生活中的优化问题举例考点-高中数学选修1-1第三章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610610"/>
            <wp:effectExtent l="0" t="0" r="5080" b="8890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61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1141095"/>
            <wp:effectExtent l="0" t="0" r="8890" b="190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141095"/>
                    </a:xfrm>
                    <a:prstGeom prst="round2Diag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611880"/>
            <wp:effectExtent l="0" t="0" r="6985" b="762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708400"/>
            <wp:effectExtent l="0" t="0" r="4445" b="635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978535"/>
            <wp:effectExtent l="0" t="0" r="6985" b="1206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677285"/>
            <wp:effectExtent l="0" t="0" r="3810" b="1841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7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470275"/>
            <wp:effectExtent l="0" t="0" r="5715" b="15875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7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357755"/>
            <wp:effectExtent l="0" t="0" r="3810" b="4445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5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4C7140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2016-08-17T05:21:57Z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