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生活中的优化问题举例难题-高中数学选修1-1第三章</w:t>
      </w:r>
    </w:p>
    <w:p>
      <w:pPr>
        <w:spacing w:line="0" w:lineRule="atLeast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  <w:b/>
        </w:rPr>
        <w:t>一、单调性</w:t>
      </w:r>
    </w:p>
    <w:p>
      <w:pPr>
        <w:spacing w:line="0" w:lineRule="atLeast"/>
        <w:jc w:val="left"/>
        <w:rPr>
          <w:rFonts w:hint="eastAsia"/>
        </w:rPr>
      </w:pPr>
      <w:r>
        <w:rPr>
          <w:rFonts w:hint="eastAsia"/>
        </w:rPr>
        <w:t>例1、（2010.新课标全国卷）设函数</w:t>
      </w:r>
      <w:r>
        <w:rPr>
          <w:position w:val="-10"/>
        </w:rPr>
        <w:object>
          <v:shape id="_x0000_i1025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jc w:val="left"/>
        <w:rPr>
          <w:rFonts w:hint="eastAsia"/>
        </w:rPr>
      </w:pPr>
      <w:r>
        <w:rPr>
          <w:rFonts w:hint="eastAsia"/>
        </w:rPr>
        <w:t>（1）若</w:t>
      </w:r>
      <w:r>
        <w:rPr>
          <w:position w:val="-24"/>
        </w:rPr>
        <w:object>
          <v:shape id="_x0000_i1026" o:spt="75" type="#_x0000_t75" style="height:31pt;width:12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/>
        </w:rPr>
      </w:pPr>
      <w:r>
        <w:rPr>
          <w:rFonts w:hint="eastAsia"/>
        </w:rPr>
        <w:t>（2）</w:t>
      </w:r>
      <w:r>
        <w:rPr>
          <w:position w:val="-10"/>
        </w:rPr>
        <w:object>
          <v:shape id="_x0000_i1027" o:spt="75" type="#_x0000_t75" style="height:17pt;width:18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spacing w:line="0" w:lineRule="atLeast"/>
        <w:ind w:firstLine="210" w:firstLineChars="100"/>
        <w:jc w:val="left"/>
        <w:rPr>
          <w:rFonts w:hint="eastAsia"/>
        </w:rPr>
      </w:pPr>
    </w:p>
    <w:p>
      <w:pPr>
        <w:rPr>
          <w:rFonts w:hint="eastAsia"/>
          <w:spacing w:val="-4"/>
        </w:rPr>
      </w:pPr>
      <w:r>
        <w:rPr>
          <w:rFonts w:hint="eastAsia"/>
          <w:b/>
          <w:spacing w:val="-4"/>
        </w:rPr>
        <w:t>变式：</w:t>
      </w:r>
      <w:r>
        <w:rPr>
          <w:rFonts w:hint="eastAsia"/>
          <w:spacing w:val="-4"/>
        </w:rPr>
        <w:t>设函数</w:t>
      </w:r>
      <w:r>
        <w:rPr>
          <w:spacing w:val="-4"/>
          <w:position w:val="-24"/>
        </w:rPr>
        <w:object>
          <v:shape id="_x0000_i1028" o:spt="75" type="#_x0000_t75" style="height:31pt;width:33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spacing w:val="-4"/>
        </w:rPr>
        <w:t xml:space="preserve"> </w:t>
      </w: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b/>
          <w:spacing w:val="-4"/>
        </w:rPr>
      </w:pPr>
      <w:r>
        <w:rPr>
          <w:rFonts w:hint="eastAsia"/>
          <w:b/>
          <w:spacing w:val="-4"/>
        </w:rPr>
        <w:t>二、函数的极值和最值</w:t>
      </w:r>
    </w:p>
    <w:p>
      <w:pPr>
        <w:spacing w:line="0" w:lineRule="atLeast"/>
      </w:pPr>
      <w:r>
        <w:rPr>
          <w:rFonts w:hint="eastAsia"/>
          <w:b/>
          <w:spacing w:val="-4"/>
          <w:szCs w:val="21"/>
        </w:rPr>
        <w:t>例2、</w:t>
      </w:r>
      <w:r>
        <w:rPr>
          <w:rFonts w:hint="eastAsia"/>
          <w:spacing w:val="-4"/>
          <w:szCs w:val="21"/>
        </w:rPr>
        <w:t>已知函数</w:t>
      </w:r>
      <w:r>
        <w:rPr>
          <w:spacing w:val="-4"/>
          <w:position w:val="-10"/>
          <w:szCs w:val="21"/>
        </w:rPr>
        <w:object>
          <v:shape id="_x0000_i1029" o:spt="75" type="#_x0000_t75" style="height:18pt;width:12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/>
          <w:spacing w:val="-4"/>
          <w:szCs w:val="21"/>
        </w:rPr>
      </w:pPr>
      <w:r>
        <w:rPr>
          <w:rFonts w:hint="eastAsia"/>
          <w:spacing w:val="-4"/>
          <w:szCs w:val="21"/>
        </w:rPr>
        <w:t>（1）设</w:t>
      </w:r>
      <w:r>
        <w:rPr>
          <w:spacing w:val="-4"/>
          <w:position w:val="-10"/>
          <w:szCs w:val="21"/>
        </w:rPr>
        <w:object>
          <v:shape id="_x0000_i1030" o:spt="75" type="#_x0000_t75" style="height:17pt;width:13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spacing w:line="0" w:lineRule="atLeast"/>
        <w:jc w:val="left"/>
        <w:rPr>
          <w:rFonts w:hint="eastAsia"/>
          <w:spacing w:val="-4"/>
        </w:rPr>
      </w:pPr>
      <w:r>
        <w:rPr>
          <w:rFonts w:hint="eastAsia"/>
          <w:spacing w:val="-4"/>
        </w:rPr>
        <w:t>(2)设</w:t>
      </w:r>
      <w:r>
        <w:rPr>
          <w:spacing w:val="-4"/>
          <w:position w:val="-10"/>
        </w:rPr>
        <w:object>
          <v:shape id="_x0000_i1031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pacing w:val="-4"/>
        </w:rPr>
        <w:t>在区间</w:t>
      </w:r>
      <w:r>
        <w:rPr>
          <w:spacing w:val="-4"/>
          <w:position w:val="-10"/>
        </w:rPr>
        <w:object>
          <v:shape id="_x0000_i1032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spacing w:val="-4"/>
        </w:rPr>
        <w:t>中至少有一个极值点，求</w:t>
      </w:r>
      <w:r>
        <w:rPr>
          <w:spacing w:val="-4"/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pacing w:val="-4"/>
        </w:rPr>
        <w:t>的取值范围。</w:t>
      </w: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rPr>
          <w:rFonts w:hint="eastAsia"/>
        </w:rPr>
      </w:pPr>
      <w:r>
        <w:rPr>
          <w:rFonts w:hint="eastAsia"/>
          <w:b/>
        </w:rPr>
        <w:t>变式1：</w:t>
      </w:r>
      <w:r>
        <w:rPr>
          <w:rFonts w:hint="eastAsia"/>
        </w:rPr>
        <w:t>已知</w:t>
      </w:r>
      <w:r>
        <w:rPr>
          <w:spacing w:val="-4"/>
          <w:position w:val="-6"/>
        </w:rPr>
        <w:object>
          <v:shape id="_x0000_i103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  <w:spacing w:val="-4"/>
        </w:rPr>
        <w:t>是实数，函数</w:t>
      </w:r>
      <w:r>
        <w:rPr>
          <w:spacing w:val="-4"/>
          <w:position w:val="-10"/>
        </w:rPr>
        <w:object>
          <v:shape id="_x0000_i1035" o:spt="75" type="#_x0000_t75" style="height:18pt;width:8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  <w:spacing w:val="-4"/>
        </w:rPr>
        <w:t>，求</w:t>
      </w:r>
      <w:r>
        <w:rPr>
          <w:spacing w:val="-4"/>
          <w:position w:val="-10"/>
        </w:rPr>
        <w:object>
          <v:shape id="_x0000_i1036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  <w:spacing w:val="-4"/>
        </w:rPr>
        <w:t>在区间</w:t>
      </w:r>
      <w:r>
        <w:rPr>
          <w:spacing w:val="-4"/>
          <w:position w:val="-10"/>
        </w:rPr>
        <w:object>
          <v:shape id="_x0000_i1037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spacing w:val="-4"/>
        </w:rPr>
        <w:t>上的最大值.</w:t>
      </w: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spacing w:line="0" w:lineRule="atLeast"/>
        <w:jc w:val="left"/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/>
          <w:spacing w:val="-4"/>
        </w:rPr>
      </w:pPr>
    </w:p>
    <w:p>
      <w:pPr>
        <w:rPr>
          <w:rFonts w:hint="eastAsia" w:ascii="宋体" w:hAnsi="宋体" w:cs="宋体"/>
          <w:color w:val="000000"/>
          <w:szCs w:val="21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3763645</wp:posOffset>
            </wp:positionH>
            <wp:positionV relativeFrom="paragraph">
              <wp:posOffset>419735</wp:posOffset>
            </wp:positionV>
            <wp:extent cx="1685925" cy="1038225"/>
            <wp:effectExtent l="0" t="0" r="9525" b="9525"/>
            <wp:wrapNone/>
            <wp:docPr id="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szCs w:val="21"/>
        </w:rPr>
        <w:t>变式2：</w:t>
      </w:r>
      <w:r>
        <w:rPr>
          <w:rFonts w:hint="eastAsia" w:ascii="宋体" w:hAnsi="宋体" w:cs="宋体"/>
          <w:color w:val="000000"/>
          <w:szCs w:val="21"/>
        </w:rPr>
        <w:t>函数</w:t>
      </w:r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INCLUDEPICTURE "http://video.etiantian.com/security/3ebd67f1e5e060a8a653e00d02e841c2/4f17bc92/ett20/resource/74cbbb2fd331bdfdabbf52631ac9d83c/jdlt.files/image003.gif" \* MERGEFORMATINET </w:instrText>
      </w:r>
      <w:r>
        <w:rPr>
          <w:rFonts w:ascii="宋体" w:hAnsi="宋体" w:cs="宋体"/>
          <w:color w:val="000000"/>
          <w:szCs w:val="21"/>
        </w:rPr>
        <w:fldChar w:fldCharType="separate"/>
      </w:r>
      <w:r>
        <w:rPr>
          <w:rFonts w:ascii="宋体" w:hAnsi="宋体" w:cs="宋体"/>
          <w:color w:val="000000"/>
          <w:szCs w:val="21"/>
        </w:rPr>
        <w:drawing>
          <wp:inline distT="0" distB="0" distL="114300" distR="114300">
            <wp:extent cx="342900" cy="200025"/>
            <wp:effectExtent l="0" t="0" r="0" b="8890"/>
            <wp:docPr id="38" name="图片 90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0" descr="image00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的定义域为区间（a，b），导函数</w:t>
      </w:r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INCLUDEPICTURE "http://video.etiantian.com/security/3ebd67f1e5e060a8a653e00d02e841c2/4f17bc92/ett20/resource/74cbbb2fd331bdfdabbf52631ac9d83c/jdlt.files/image113.gif" \* MERGEFORMATINET </w:instrText>
      </w:r>
      <w:r>
        <w:rPr>
          <w:rFonts w:ascii="宋体" w:hAnsi="宋体" w:cs="宋体"/>
          <w:color w:val="000000"/>
          <w:szCs w:val="21"/>
        </w:rPr>
        <w:fldChar w:fldCharType="separate"/>
      </w:r>
      <w:r>
        <w:rPr>
          <w:rFonts w:ascii="宋体" w:hAnsi="宋体" w:cs="宋体"/>
          <w:color w:val="000000"/>
          <w:szCs w:val="21"/>
        </w:rPr>
        <w:drawing>
          <wp:inline distT="0" distB="0" distL="114300" distR="114300">
            <wp:extent cx="381000" cy="200025"/>
            <wp:effectExtent l="0" t="0" r="0" b="8890"/>
            <wp:docPr id="39" name="图片 91" descr="image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1" descr="image11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在（a，b）内的图如图所示，则函数</w:t>
      </w:r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INCLUDEPICTURE "http://video.etiantian.com/security/3ebd67f1e5e060a8a653e00d02e841c2/4f17bc92/ett20/resource/74cbbb2fd331bdfdabbf52631ac9d83c/jdlt.files/image003.gif" \* MERGEFORMATINET </w:instrText>
      </w:r>
      <w:r>
        <w:rPr>
          <w:rFonts w:ascii="宋体" w:hAnsi="宋体" w:cs="宋体"/>
          <w:color w:val="000000"/>
          <w:szCs w:val="21"/>
        </w:rPr>
        <w:fldChar w:fldCharType="separate"/>
      </w:r>
      <w:r>
        <w:rPr>
          <w:rFonts w:ascii="宋体" w:hAnsi="宋体" w:cs="宋体"/>
          <w:color w:val="000000"/>
          <w:szCs w:val="21"/>
        </w:rPr>
        <w:drawing>
          <wp:inline distT="0" distB="0" distL="114300" distR="114300">
            <wp:extent cx="342900" cy="200025"/>
            <wp:effectExtent l="0" t="0" r="0" b="8890"/>
            <wp:docPr id="41" name="图片 92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2" descr="image00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在（a，b）内的极小值有（　　　）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　　　　　　　　　　　　　　　　　　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A．1个 　　　　 B．2个 　　　C．3个 　　　　 D．4个</w:t>
      </w:r>
    </w:p>
    <w:p>
      <w:pPr>
        <w:spacing w:line="0" w:lineRule="atLeast"/>
        <w:rPr>
          <w:rFonts w:hint="eastAsia"/>
          <w:b/>
          <w:spacing w:val="-4"/>
        </w:rPr>
      </w:pPr>
    </w:p>
    <w:p>
      <w:pPr>
        <w:spacing w:line="0" w:lineRule="atLeast"/>
        <w:rPr>
          <w:rFonts w:hint="eastAsia"/>
          <w:b/>
          <w:spacing w:val="-4"/>
        </w:rPr>
      </w:pPr>
    </w:p>
    <w:p>
      <w:pPr>
        <w:spacing w:line="0" w:lineRule="atLeast"/>
        <w:rPr>
          <w:rFonts w:hint="eastAsia"/>
          <w:b/>
          <w:spacing w:val="-4"/>
        </w:rPr>
      </w:pP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b/>
          <w:spacing w:val="-4"/>
        </w:rPr>
        <w:t>例3、</w:t>
      </w:r>
      <w:r>
        <w:rPr>
          <w:rFonts w:hint="eastAsia"/>
          <w:spacing w:val="-4"/>
        </w:rPr>
        <w:t>若函数</w:t>
      </w:r>
      <w:r>
        <w:rPr>
          <w:spacing w:val="-4"/>
          <w:position w:val="-24"/>
        </w:rPr>
        <w:object>
          <v:shape id="_x0000_i1038" o:spt="75" type="#_x0000_t75" style="height:31pt;width:261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hint="eastAsia"/>
          <w:spacing w:val="-4"/>
        </w:rPr>
        <w:t>处取得极值，求</w:t>
      </w:r>
      <w:r>
        <w:rPr>
          <w:spacing w:val="-4"/>
          <w:position w:val="-6"/>
        </w:rPr>
        <w:object>
          <v:shape id="_x0000_i103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hint="eastAsia"/>
          <w:spacing w:val="-4"/>
        </w:rPr>
        <w:t>的值。</w:t>
      </w: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rPr>
          <w:rFonts w:hint="eastAsia"/>
          <w:b/>
          <w:spacing w:val="-4"/>
        </w:rPr>
      </w:pPr>
    </w:p>
    <w:p>
      <w:pPr>
        <w:spacing w:line="0" w:lineRule="atLeast"/>
        <w:rPr>
          <w:rFonts w:hint="eastAsia"/>
          <w:spacing w:val="-4"/>
        </w:rPr>
      </w:pPr>
      <w:r>
        <w:rPr>
          <w:rFonts w:hint="eastAsia"/>
          <w:b/>
        </w:rPr>
        <w:t>变式：</w:t>
      </w:r>
      <w:r>
        <w:rPr>
          <w:rFonts w:hint="eastAsia"/>
        </w:rPr>
        <w:t>已知函数</w:t>
      </w:r>
      <w:r>
        <w:rPr>
          <w:position w:val="-10"/>
        </w:rPr>
        <w:object>
          <v:shape id="_x0000_i1040" o:spt="75" type="#_x0000_t75" style="height:18pt;width:196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1">
            <o:LockedField>false</o:LockedField>
          </o:OLEObject>
        </w:object>
      </w:r>
      <w:r>
        <w:rPr>
          <w:rFonts w:hint="eastAsia"/>
          <w:spacing w:val="-4"/>
        </w:rPr>
        <w:t xml:space="preserve"> </w:t>
      </w:r>
      <w:r>
        <w:rPr>
          <w:spacing w:val="-4"/>
          <w:position w:val="-10"/>
        </w:rPr>
        <w:object>
          <v:shape id="_x0000_i1041" o:spt="75" type="#_x0000_t75" style="height:17pt;width:96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3">
            <o:LockedField>false</o:LockedField>
          </o:OLEObject>
        </w:object>
      </w:r>
      <w:r>
        <w:rPr>
          <w:rFonts w:hint="eastAsia"/>
          <w:spacing w:val="-4"/>
        </w:rPr>
        <w:t>是奇函数.</w:t>
      </w:r>
    </w:p>
    <w:p>
      <w:pPr>
        <w:numPr>
          <w:ilvl w:val="0"/>
          <w:numId w:val="1"/>
        </w:numPr>
        <w:spacing w:line="0" w:lineRule="atLeast"/>
        <w:rPr>
          <w:rFonts w:hint="eastAsia"/>
          <w:spacing w:val="-4"/>
        </w:rPr>
      </w:pPr>
      <w:r>
        <w:rPr>
          <w:rFonts w:hint="eastAsia"/>
          <w:spacing w:val="-4"/>
        </w:rPr>
        <w:t>求</w:t>
      </w:r>
      <w:r>
        <w:rPr>
          <w:spacing w:val="-4"/>
          <w:position w:val="-10"/>
        </w:rPr>
        <w:object>
          <v:shape id="_x0000_i1042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rPr>
          <w:rFonts w:hint="eastAsia"/>
          <w:spacing w:val="-4"/>
        </w:rPr>
        <w:t>的表达式；</w:t>
      </w:r>
    </w:p>
    <w:p>
      <w:pPr>
        <w:numPr>
          <w:ilvl w:val="0"/>
          <w:numId w:val="1"/>
        </w:numPr>
        <w:spacing w:line="0" w:lineRule="atLeast"/>
        <w:rPr>
          <w:rFonts w:hint="eastAsia"/>
          <w:spacing w:val="-4"/>
        </w:rPr>
      </w:pPr>
      <w:r>
        <w:rPr>
          <w:rFonts w:hint="eastAsia"/>
          <w:spacing w:val="-4"/>
        </w:rPr>
        <w:t>讨论</w:t>
      </w:r>
      <w:r>
        <w:rPr>
          <w:spacing w:val="-4"/>
          <w:position w:val="-10"/>
        </w:rPr>
        <w:object>
          <v:shape id="_x0000_i1043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rPr>
          <w:rFonts w:hint="eastAsia"/>
          <w:spacing w:val="-4"/>
        </w:rPr>
        <w:t>的单调性，并求</w:t>
      </w:r>
      <w:r>
        <w:rPr>
          <w:spacing w:val="-4"/>
          <w:position w:val="-10"/>
        </w:rPr>
        <w:object>
          <v:shape id="_x0000_i1044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rPr>
          <w:rFonts w:hint="eastAsia"/>
          <w:spacing w:val="-4"/>
        </w:rPr>
        <w:t>在区间</w:t>
      </w:r>
      <w:r>
        <w:rPr>
          <w:spacing w:val="-4"/>
          <w:position w:val="-10"/>
        </w:rPr>
        <w:object>
          <v:shape id="_x0000_i1045" o:spt="75" type="#_x0000_t75" style="height:17pt;width:22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rPr>
          <w:rFonts w:hint="eastAsia"/>
          <w:spacing w:val="-4"/>
        </w:rPr>
        <w:t>上的最大值与最小值。</w:t>
      </w:r>
    </w:p>
    <w:p>
      <w:pPr>
        <w:rPr>
          <w:rFonts w:hint="eastAsia"/>
          <w:b/>
          <w:spacing w:val="-4"/>
        </w:rPr>
      </w:pPr>
    </w:p>
    <w:p>
      <w:pPr>
        <w:spacing w:line="0" w:lineRule="atLeast"/>
        <w:jc w:val="left"/>
        <w:rPr>
          <w:rFonts w:hint="eastAsia"/>
        </w:rPr>
      </w:pPr>
    </w:p>
    <w:p>
      <w:pPr>
        <w:spacing w:line="0" w:lineRule="atLeast"/>
        <w:jc w:val="left"/>
        <w:rPr>
          <w:rFonts w:hint="eastAsia"/>
        </w:rPr>
      </w:pPr>
    </w:p>
    <w:p>
      <w:pPr>
        <w:spacing w:line="0" w:lineRule="atLeast"/>
        <w:jc w:val="left"/>
        <w:rPr>
          <w:rFonts w:hint="eastAsia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b/>
          <w:szCs w:val="21"/>
        </w:rPr>
      </w:pPr>
    </w:p>
    <w:p>
      <w:pPr>
        <w:spacing w:line="0" w:lineRule="atLeas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三、实际应用</w:t>
      </w: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b/>
          <w:szCs w:val="21"/>
        </w:rPr>
        <w:t>例4、</w:t>
      </w:r>
      <w:r>
        <w:rPr>
          <w:rFonts w:hint="eastAsia"/>
          <w:szCs w:val="21"/>
        </w:rPr>
        <w:t>为了在厦季降温和冬季供暖时减少能源损耗，房屋的屋顶和外墙需要建造隔热层。某栋建筑物要建造可使用20年的隔热层，每厘米厚的隔热层建造成本为6万元.该建筑物每年的能源消耗费用C（单位：万元）与隔热层厚度</w:t>
      </w:r>
      <w:r>
        <w:rPr>
          <w:position w:val="-6"/>
          <w:szCs w:val="21"/>
        </w:rPr>
        <w:object>
          <v:shape id="_x0000_i104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  <w:r>
        <w:rPr>
          <w:rFonts w:hint="eastAsia"/>
          <w:szCs w:val="21"/>
        </w:rPr>
        <w:t>(单位：㎝)满足关系：</w:t>
      </w:r>
      <w:r>
        <w:rPr>
          <w:position w:val="-24"/>
          <w:szCs w:val="21"/>
        </w:rPr>
        <w:object>
          <v:shape id="_x0000_i1047" o:spt="75" type="#_x0000_t75" style="height:31pt;width:125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  <w:r>
        <w:rPr>
          <w:rFonts w:hint="eastAsia"/>
          <w:szCs w:val="21"/>
        </w:rPr>
        <w:t>，若不建隔热层，每年能源消耗费用为8万元，设</w:t>
      </w:r>
      <w:r>
        <w:rPr>
          <w:position w:val="-10"/>
          <w:szCs w:val="21"/>
        </w:rPr>
        <w:object>
          <v:shape id="_x0000_i1048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rPr>
          <w:rFonts w:hint="eastAsia"/>
          <w:szCs w:val="21"/>
        </w:rPr>
        <w:t>为隔热层建造费与20年的能源消耗费用之和.</w:t>
      </w: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（1）求</w:t>
      </w:r>
      <w:r>
        <w:rPr>
          <w:position w:val="-6"/>
          <w:szCs w:val="21"/>
        </w:rPr>
        <w:object>
          <v:shape id="_x0000_i104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rPr>
          <w:rFonts w:hint="eastAsia"/>
          <w:szCs w:val="21"/>
        </w:rPr>
        <w:t>的值及</w:t>
      </w:r>
      <w:r>
        <w:rPr>
          <w:position w:val="-10"/>
          <w:szCs w:val="21"/>
        </w:rPr>
        <w:object>
          <v:shape id="_x0000_i1050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1">
            <o:LockedField>false</o:LockedField>
          </o:OLEObject>
        </w:object>
      </w:r>
      <w:r>
        <w:rPr>
          <w:rFonts w:hint="eastAsia"/>
          <w:szCs w:val="21"/>
        </w:rPr>
        <w:t>的表达式</w:t>
      </w: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（2）隔热层修建多厚时，总费用</w:t>
      </w:r>
      <w:r>
        <w:rPr>
          <w:position w:val="-10"/>
          <w:szCs w:val="21"/>
        </w:rPr>
        <w:object>
          <v:shape id="_x0000_i1051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2">
            <o:LockedField>false</o:LockedField>
          </o:OLEObject>
        </w:object>
      </w:r>
      <w:r>
        <w:rPr>
          <w:rFonts w:hint="eastAsia"/>
          <w:szCs w:val="21"/>
        </w:rPr>
        <w:t>达到最小，并求最小值</w:t>
      </w: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b/>
          <w:szCs w:val="21"/>
        </w:rPr>
        <w:t>变式：</w:t>
      </w:r>
      <w:r>
        <w:rPr>
          <w:rFonts w:hint="eastAsia"/>
          <w:szCs w:val="21"/>
        </w:rPr>
        <w:t>某工厂每天生产某种产品最多不超过40件，产品的正品率P与日产量</w:t>
      </w:r>
      <w:r>
        <w:rPr>
          <w:position w:val="-10"/>
          <w:szCs w:val="21"/>
        </w:rPr>
        <w:object>
          <v:shape id="_x0000_i1052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3">
            <o:LockedField>false</o:LockedField>
          </o:OLEObject>
        </w:object>
      </w:r>
      <w:r>
        <w:rPr>
          <w:rFonts w:hint="eastAsia"/>
          <w:szCs w:val="21"/>
        </w:rPr>
        <w:t>件之间的关系为</w:t>
      </w:r>
      <w:r>
        <w:rPr>
          <w:position w:val="-24"/>
          <w:szCs w:val="21"/>
        </w:rPr>
        <w:object>
          <v:shape id="_x0000_i1053" o:spt="75" type="#_x0000_t75" style="height:33pt;width:74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5">
            <o:LockedField>false</o:LockedField>
          </o:OLEObject>
        </w:object>
      </w:r>
      <w:r>
        <w:rPr>
          <w:rFonts w:hint="eastAsia"/>
          <w:szCs w:val="21"/>
        </w:rPr>
        <w:t>，每生产一件正品盈利4000元，每出现一件次品亏损2000元.（注：正品率=产品中的正品件数÷产品总件数×100%）</w:t>
      </w: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（1）将日利润</w:t>
      </w:r>
      <w:r>
        <w:rPr>
          <w:position w:val="-10"/>
          <w:szCs w:val="21"/>
        </w:rPr>
        <w:object>
          <v:shape id="_x0000_i1054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7">
            <o:LockedField>false</o:LockedField>
          </o:OLEObject>
        </w:object>
      </w:r>
      <w:r>
        <w:rPr>
          <w:rFonts w:hint="eastAsia"/>
          <w:szCs w:val="21"/>
        </w:rPr>
        <w:t>（元）表示成日产量</w:t>
      </w:r>
      <w:r>
        <w:rPr>
          <w:position w:val="-6"/>
          <w:szCs w:val="21"/>
        </w:rPr>
        <w:object>
          <v:shape id="_x0000_i105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9">
            <o:LockedField>false</o:LockedField>
          </o:OLEObject>
        </w:object>
      </w:r>
      <w:r>
        <w:rPr>
          <w:rFonts w:hint="eastAsia"/>
          <w:szCs w:val="21"/>
        </w:rPr>
        <w:t>（件）的函数；</w:t>
      </w:r>
    </w:p>
    <w:p>
      <w:pPr>
        <w:spacing w:line="0" w:lineRule="atLeas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（2）该厂的日产量为多少时，日利润最大？并求出日利润的最大值。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B136D"/>
    <w:multiLevelType w:val="multilevel"/>
    <w:tmpl w:val="6B7B136D"/>
    <w:lvl w:ilvl="0" w:tentative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D290E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3" Type="http://schemas.openxmlformats.org/officeDocument/2006/relationships/fontTable" Target="fontTable.xml"/><Relationship Id="rId72" Type="http://schemas.openxmlformats.org/officeDocument/2006/relationships/numbering" Target="numbering.xml"/><Relationship Id="rId71" Type="http://schemas.openxmlformats.org/officeDocument/2006/relationships/customXml" Target="../customXml/item1.xml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http://video.etiantian.com/security/3ebd67f1e5e060a8a653e00d02e841c2/4f17bc92/ett20/resource/74cbbb2fd331bdfdabbf52631ac9d83c/jdlt.files/image114.jpg" TargetMode="External"/><Relationship Id="rId34" Type="http://schemas.openxmlformats.org/officeDocument/2006/relationships/image" Target="media/image17.jpeg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2016-08-17T05:06:47Z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