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变化率与导数易错点-高中数学选修1-1第三章</w:t>
      </w: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</w:rPr>
      </w:pPr>
      <w:r>
        <w:rPr>
          <w:rFonts w:hAnsi="宋体" w:eastAsia="宋体"/>
        </w:rPr>
        <w:t>导数几何意义应用的易误点</w:t>
      </w:r>
    </w:p>
    <w:p>
      <w:pPr>
        <w:pStyle w:val="17"/>
        <w:snapToGrid w:val="0"/>
        <w:spacing w:line="360" w:lineRule="auto"/>
        <w:ind w:firstLine="420"/>
        <w:rPr>
          <w:rFonts w:hint="eastAsia" w:hAnsi="宋体" w:eastAsia="宋体"/>
          <w:lang w:eastAsia="zh-CN"/>
        </w:rPr>
      </w:pPr>
      <w:r>
        <w:rPr>
          <w:rFonts w:hAnsi="宋体" w:eastAsia="宋体"/>
        </w:rPr>
        <w:t>[典例]　若存在过点(1,0)的直线与曲线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perscript"/>
        </w:rPr>
        <w:t>3</w:t>
      </w:r>
      <w:r>
        <w:rPr>
          <w:rFonts w:hAnsi="宋体" w:eastAsia="宋体"/>
        </w:rPr>
        <w:t>和</w:t>
      </w:r>
      <w:r>
        <w:rPr>
          <w:rFonts w:hAnsi="宋体" w:eastAsia="宋体"/>
          <w:i/>
        </w:rPr>
        <w:t>y</w:t>
      </w:r>
      <w:r>
        <w:rPr>
          <w:rFonts w:hAnsi="宋体" w:eastAsia="宋体"/>
        </w:rPr>
        <w:t>＝</w:t>
      </w:r>
      <w:r>
        <w:rPr>
          <w:rFonts w:hAnsi="宋体" w:eastAsia="宋体"/>
          <w:i/>
        </w:rPr>
        <w:t>ax</w:t>
      </w:r>
      <w:r>
        <w:rPr>
          <w:rFonts w:hAnsi="宋体" w:eastAsia="宋体"/>
          <w:vertAlign w:val="superscript"/>
        </w:rPr>
        <w:t>2</w:t>
      </w:r>
      <w:r>
        <w:rPr>
          <w:rFonts w:hAnsi="宋体" w:eastAsia="宋体"/>
        </w:rPr>
        <w:t>＋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f(15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4)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－9都相切，则</w:t>
      </w:r>
      <w:r>
        <w:rPr>
          <w:rFonts w:hAnsi="宋体" w:eastAsia="宋体"/>
          <w:i/>
        </w:rPr>
        <w:t>a</w:t>
      </w:r>
      <w:r>
        <w:rPr>
          <w:rFonts w:hAnsi="宋体" w:eastAsia="宋体"/>
        </w:rPr>
        <w:t>等于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A．－1或－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f(25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64)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　　　　B．－1或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f(21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4)</w:instrText>
      </w:r>
      <w:r>
        <w:rPr>
          <w:rFonts w:hAnsi="宋体" w:eastAsia="宋体" w:cs="宋体-方正超大字符集"/>
        </w:rPr>
        <w:fldChar w:fldCharType="end"/>
      </w:r>
      <w:r>
        <w:rPr>
          <w:rFonts w:hint="eastAsia" w:hAnsi="宋体" w:eastAsia="宋体" w:cs="宋体-方正超大字符集"/>
          <w:lang w:eastAsia="zh-CN"/>
        </w:rPr>
        <w:t xml:space="preserve">      </w:t>
      </w:r>
      <w:r>
        <w:rPr>
          <w:rFonts w:hAnsi="宋体" w:eastAsia="宋体"/>
        </w:rPr>
        <w:t>C．－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f(7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4)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或－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f(25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64)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 xml:space="preserve">  </w:t>
      </w:r>
      <w:r>
        <w:rPr>
          <w:rFonts w:hint="eastAsia" w:hAnsi="宋体" w:eastAsia="宋体"/>
        </w:rPr>
        <w:t xml:space="preserve">         </w:t>
      </w:r>
      <w:r>
        <w:rPr>
          <w:rFonts w:hAnsi="宋体" w:eastAsia="宋体"/>
        </w:rPr>
        <w:t>D．－</w:t>
      </w:r>
      <w:r>
        <w:rPr>
          <w:rFonts w:hAnsi="宋体" w:eastAsia="宋体" w:cs="宋体-方正超大字符集"/>
        </w:rPr>
        <w:fldChar w:fldCharType="begin"/>
      </w:r>
      <w:r>
        <w:rPr>
          <w:rFonts w:hint="eastAsia" w:hAnsi="宋体" w:eastAsia="宋体" w:cs="宋体-方正超大字符集"/>
        </w:rPr>
        <w:instrText xml:space="preserve">eq \</w:instrText>
      </w:r>
      <w:r>
        <w:rPr>
          <w:rFonts w:hAnsi="宋体" w:eastAsia="宋体"/>
        </w:rPr>
        <w:instrText xml:space="preserve">f(7</w:instrText>
      </w:r>
      <w:r>
        <w:rPr>
          <w:rFonts w:hAnsi="宋体" w:eastAsia="宋体"/>
          <w:i/>
        </w:rPr>
        <w:instrText xml:space="preserve">,</w:instrText>
      </w:r>
      <w:r>
        <w:rPr>
          <w:rFonts w:hAnsi="宋体" w:eastAsia="宋体"/>
        </w:rPr>
        <w:instrText xml:space="preserve">4)</w:instrText>
      </w:r>
      <w:r>
        <w:rPr>
          <w:rFonts w:hAnsi="宋体" w:eastAsia="宋体" w:cs="宋体-方正超大字符集"/>
        </w:rPr>
        <w:fldChar w:fldCharType="end"/>
      </w:r>
      <w:r>
        <w:rPr>
          <w:rFonts w:hAnsi="宋体" w:eastAsia="宋体"/>
        </w:rPr>
        <w:t>或7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 xml:space="preserve"> [名师点评]　1.如果审题不仔细，未对点(1,0)的位置进行判断，误认为(1,0)是切点，则易误选B.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2．解决与导数的几何意义有关的问题时， 应重点注意以下几点：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(1)首先确定已知点是否为曲线的切点是解题的关键；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(2)基本初等函数的导数和导数运算法则是正确解决此类问题的保证；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(3)熟练掌握直线的方程与斜率的求解是正确解决此类问题的前提．</w:t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fldChar w:fldCharType="begin"/>
      </w:r>
      <w:r>
        <w:rPr>
          <w:rFonts w:hAnsi="宋体" w:eastAsia="宋体"/>
        </w:rPr>
        <w:instrText xml:space="preserve"> INCLUDEPICTURE "变式训练.TIF" \* MERGEFORMAT </w:instrText>
      </w:r>
      <w:r>
        <w:rPr>
          <w:rFonts w:hAnsi="宋体" w:eastAsia="宋体"/>
        </w:rPr>
        <w:fldChar w:fldCharType="separate"/>
      </w:r>
      <w:r>
        <w:rPr>
          <w:rFonts w:hint="eastAsia" w:hAnsi="宋体" w:eastAsia="宋体"/>
        </w:rPr>
        <w:drawing>
          <wp:inline distT="0" distB="0" distL="114300" distR="114300">
            <wp:extent cx="777240" cy="146050"/>
            <wp:effectExtent l="0" t="0" r="3810" b="635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宋体"/>
        </w:rPr>
        <w:fldChar w:fldCharType="end"/>
      </w:r>
    </w:p>
    <w:p>
      <w:pPr>
        <w:pStyle w:val="17"/>
        <w:snapToGrid w:val="0"/>
        <w:spacing w:line="360" w:lineRule="auto"/>
        <w:ind w:firstLine="420"/>
        <w:rPr>
          <w:rFonts w:hAnsi="宋体" w:eastAsia="宋体"/>
        </w:rPr>
      </w:pPr>
      <w:r>
        <w:rPr>
          <w:rFonts w:hAnsi="宋体" w:eastAsia="宋体"/>
        </w:rPr>
        <w:t>已知曲线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)＝2</w:t>
      </w:r>
      <w:r>
        <w:rPr>
          <w:rFonts w:hAnsi="宋体" w:eastAsia="宋体"/>
          <w:i/>
        </w:rPr>
        <w:t>x</w:t>
      </w:r>
      <w:r>
        <w:rPr>
          <w:rFonts w:hAnsi="宋体" w:eastAsia="宋体"/>
          <w:vertAlign w:val="superscript"/>
        </w:rPr>
        <w:t>3</w:t>
      </w:r>
      <w:r>
        <w:rPr>
          <w:rFonts w:hAnsi="宋体" w:eastAsia="宋体"/>
        </w:rPr>
        <w:t>－3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，过点</w:t>
      </w:r>
      <w:r>
        <w:rPr>
          <w:rFonts w:hAnsi="宋体" w:eastAsia="宋体"/>
          <w:i/>
        </w:rPr>
        <w:t>M</w:t>
      </w:r>
      <w:r>
        <w:rPr>
          <w:rFonts w:hAnsi="宋体" w:eastAsia="宋体"/>
        </w:rPr>
        <w:t>(0,32)作曲线</w:t>
      </w:r>
      <w:r>
        <w:rPr>
          <w:rFonts w:hAnsi="宋体" w:eastAsia="宋体"/>
          <w:i/>
        </w:rPr>
        <w:t>f</w:t>
      </w:r>
      <w:r>
        <w:rPr>
          <w:rFonts w:hAnsi="宋体" w:eastAsia="宋体"/>
        </w:rPr>
        <w:t>(</w:t>
      </w:r>
      <w:r>
        <w:rPr>
          <w:rFonts w:hAnsi="宋体" w:eastAsia="宋体"/>
          <w:i/>
        </w:rPr>
        <w:t>x</w:t>
      </w:r>
      <w:r>
        <w:rPr>
          <w:rFonts w:hAnsi="宋体" w:eastAsia="宋体"/>
        </w:rPr>
        <w:t>)的切线，则切线的方程为________________．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8915E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纯文本_0"/>
    <w:basedOn w:val="18"/>
    <w:qFormat/>
    <w:uiPriority w:val="0"/>
    <w:rPr>
      <w:rFonts w:ascii="宋体" w:hAnsi="Courier New" w:eastAsia="Times New Roman"/>
      <w:szCs w:val="21"/>
    </w:rPr>
  </w:style>
  <w:style w:type="paragraph" w:customStyle="1" w:styleId="18">
    <w:name w:val="正文_0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21464;&#24335;&#35757;&#32451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2016-08-16T05:56:03Z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