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二元一次不等式（组）与简单的线性规划问题知识点总结-高中数学必修5第三章</w:t>
      </w:r>
    </w:p>
    <w:p>
      <w:pPr>
        <w:ind w:firstLine="358" w:firstLineChars="170"/>
        <w:rPr>
          <w:rFonts w:hint="eastAsia"/>
          <w:b/>
          <w:color w:val="FF6600"/>
        </w:rPr>
      </w:pPr>
      <w:bookmarkStart w:id="0" w:name="_GoBack"/>
      <w:bookmarkEnd w:id="0"/>
      <w:r>
        <w:rPr>
          <w:rFonts w:hint="eastAsia"/>
          <w:b/>
          <w:color w:val="FF6600"/>
        </w:rPr>
        <w:t>知识点一：二元一次不等式（组）的定义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1.二元一次不等式：含有两个未知数，并且未知数的最高次数是1的不等式叫做二元一次不等式。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2.二元一次不等式组：由几个二元一次不等式组成的不等式组称为二元一次不等式组。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3.二元一次不等式（组）的解集：满足二元一次不等式（组）的</w:t>
      </w:r>
      <w:r>
        <w:rPr>
          <w:rFonts w:hAnsi="宋体"/>
          <w:color w:val="000000"/>
          <w:position w:val="-6"/>
        </w:rPr>
        <w:object>
          <v:shape id="_x0000_i102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hAnsi="宋体"/>
          <w:color w:val="000000"/>
        </w:rPr>
        <w:t>和</w:t>
      </w:r>
      <w:r>
        <w:rPr>
          <w:rFonts w:hAnsi="宋体"/>
          <w:color w:val="000000"/>
          <w:position w:val="-10"/>
        </w:rPr>
        <w:object>
          <v:shape id="_x0000_i1026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hAnsi="宋体"/>
          <w:color w:val="000000"/>
        </w:rPr>
        <w:t>的取值构成有序实数对</w:t>
      </w:r>
      <w:r>
        <w:rPr>
          <w:rFonts w:hAnsi="宋体"/>
          <w:color w:val="000000"/>
          <w:position w:val="-10"/>
        </w:rPr>
        <w:object>
          <v:shape id="_x0000_i1027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hAnsi="宋体"/>
          <w:color w:val="000000"/>
        </w:rPr>
        <w:t>，所有这样的有序实数对</w:t>
      </w:r>
      <w:r>
        <w:rPr>
          <w:rFonts w:hAnsi="宋体"/>
          <w:color w:val="000000"/>
          <w:position w:val="-10"/>
        </w:rPr>
        <w:object>
          <v:shape id="_x0000_i1028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hAnsi="宋体"/>
          <w:color w:val="000000"/>
        </w:rPr>
        <w:t>构成的集合称为二元一次不等式（组）的解集。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知识点二：用图形表示不等式（组）</w:t>
      </w:r>
    </w:p>
    <w:p>
      <w:pPr>
        <w:ind w:firstLine="358" w:firstLineChars="170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1. 一元一次不等式（组）的解集可以用数轴上的区间所对应的图形表示.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如</w:t>
      </w:r>
      <w:r>
        <w:rPr>
          <w:rFonts w:ascii="宋体" w:hAnsi="宋体"/>
          <w:color w:val="000000"/>
          <w:position w:val="-6"/>
          <w:szCs w:val="21"/>
        </w:rPr>
        <w:object>
          <v:shape id="_x0000_i1029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的图形表示为（如图），其中1叫界点.</w:t>
      </w:r>
    </w:p>
    <w:p>
      <w:pPr>
        <w:ind w:firstLine="987" w:firstLineChars="470"/>
        <w:rPr>
          <w:rFonts w:hint="eastAsia" w:ascii="宋体" w:hAnsi="宋体"/>
          <w:color w:val="000000"/>
          <w:szCs w:val="21"/>
        </w:rPr>
      </w:pPr>
      <w:r>
        <w:drawing>
          <wp:inline distT="0" distB="0" distL="114300" distR="114300">
            <wp:extent cx="933450" cy="190500"/>
            <wp:effectExtent l="0" t="0" r="0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358" w:firstLineChars="170"/>
        <w:rPr>
          <w:rFonts w:hint="eastAsia" w:hAnsi="宋体"/>
          <w:b/>
          <w:color w:val="0000FF"/>
        </w:rPr>
      </w:pPr>
      <w:r>
        <w:rPr>
          <w:rFonts w:hint="eastAsia" w:hAnsi="宋体"/>
          <w:b/>
          <w:color w:val="0000FF"/>
        </w:rPr>
        <w:t>2. 二元一次不等式（组）的解集与平面直角坐标系内的点之间的关系：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二元一次不等式（组）的解集是有序实数对，而点的坐标也是有序实数对，因此，有序实数对就可以看成是平面内点的坐标，因此，二元一次不等式（组）的解集就可以看成是直角坐标系内的点构成的集合。</w:t>
      </w:r>
    </w:p>
    <w:p>
      <w:pPr>
        <w:ind w:firstLine="360" w:firstLineChars="171"/>
        <w:rPr>
          <w:rFonts w:hint="eastAsia" w:ascii="宋体" w:hAnsi="宋体"/>
          <w:b/>
          <w:color w:val="0000FF"/>
        </w:rPr>
      </w:pPr>
      <w:r>
        <w:rPr>
          <w:rFonts w:hint="eastAsia" w:hAnsi="宋体"/>
          <w:b/>
          <w:color w:val="0000FF"/>
        </w:rPr>
        <w:t>3.</w:t>
      </w:r>
      <w:r>
        <w:rPr>
          <w:rFonts w:hint="eastAsia"/>
          <w:b/>
          <w:color w:val="0000FF"/>
        </w:rPr>
        <w:t xml:space="preserve"> </w:t>
      </w:r>
      <w:r>
        <w:rPr>
          <w:rFonts w:hint="eastAsia" w:ascii="宋体" w:hAnsi="宋体"/>
          <w:b/>
          <w:color w:val="0000FF"/>
        </w:rPr>
        <w:t>二元一次不等式所表示的平面区域：</w:t>
      </w:r>
    </w:p>
    <w:p>
      <w:pPr>
        <w:ind w:firstLine="359" w:firstLineChars="171"/>
        <w:jc w:val="left"/>
        <w:rPr>
          <w:rFonts w:hint="eastAsia"/>
        </w:rPr>
      </w:pPr>
      <w:r>
        <w:rPr>
          <w:rFonts w:hint="eastAsia"/>
        </w:rPr>
        <w:t>在平面直角坐标系中，直线</w:t>
      </w:r>
      <w:r>
        <w:rPr>
          <w:position w:val="-10"/>
        </w:rPr>
        <w:object>
          <v:shape id="_x0000_i1031" o:spt="75" type="#_x0000_t75" style="height:16pt;width:8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18">
            <o:LockedField>false</o:LockedField>
          </o:OLEObject>
        </w:object>
      </w:r>
      <w:r>
        <w:rPr>
          <w:rFonts w:hint="eastAsia"/>
        </w:rPr>
        <w:t>将平面分成两部分，平面内的点分为三类：</w:t>
      </w:r>
    </w:p>
    <w:p>
      <w:pPr>
        <w:ind w:firstLine="359" w:firstLineChars="171"/>
        <w:jc w:val="left"/>
        <w:rPr>
          <w:rFonts w:hint="eastAsia"/>
        </w:rPr>
      </w:pPr>
      <w:r>
        <w:rPr>
          <w:rFonts w:ascii="宋体" w:hAnsi="宋体"/>
        </w:rPr>
        <w:t>①</w:t>
      </w:r>
      <w:r>
        <w:rPr>
          <w:rFonts w:hint="eastAsia" w:ascii="宋体" w:hAnsi="宋体"/>
        </w:rPr>
        <w:t>直线</w:t>
      </w:r>
      <w:r>
        <w:rPr>
          <w:position w:val="-6"/>
        </w:rPr>
        <w:object>
          <v:shape id="_x0000_i1032" o:spt="75" type="#_x0000_t75" style="height:13.95pt;width:6.9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hint="eastAsia"/>
        </w:rPr>
        <w:t>上的点（x，y）的坐标满足：</w:t>
      </w:r>
      <w:r>
        <w:rPr>
          <w:position w:val="-10"/>
        </w:rPr>
        <w:object>
          <v:shape id="_x0000_i1033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2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359" w:firstLineChars="171"/>
        <w:jc w:val="left"/>
        <w:rPr>
          <w:rFonts w:hint="eastAsia"/>
        </w:rPr>
      </w:pPr>
      <w:r>
        <w:rPr>
          <w:rFonts w:ascii="宋体" w:hAnsi="宋体"/>
        </w:rPr>
        <w:t>②</w:t>
      </w:r>
      <w:r>
        <w:rPr>
          <w:rFonts w:hint="eastAsia" w:ascii="宋体" w:hAnsi="宋体"/>
        </w:rPr>
        <w:t>直线</w:t>
      </w:r>
      <w:r>
        <w:rPr>
          <w:position w:val="-6"/>
        </w:rPr>
        <w:object>
          <v:shape id="_x0000_i1034" o:spt="75" type="#_x0000_t75" style="height:13.95pt;width:6.9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4">
            <o:LockedField>false</o:LockedField>
          </o:OLEObject>
        </w:object>
      </w:r>
      <w:r>
        <w:rPr>
          <w:rFonts w:hint="eastAsia"/>
        </w:rPr>
        <w:t>一侧的平面区域内的点（x，y）的坐标满足：</w:t>
      </w:r>
      <w:r>
        <w:rPr>
          <w:position w:val="-10"/>
        </w:rPr>
        <w:object>
          <v:shape id="_x0000_i1035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25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359" w:firstLineChars="171"/>
        <w:jc w:val="left"/>
        <w:rPr>
          <w:rFonts w:hint="eastAsia" w:hAnsi="宋体"/>
          <w:color w:val="000000"/>
        </w:rPr>
      </w:pPr>
      <w:r>
        <w:rPr>
          <w:rFonts w:ascii="宋体" w:hAnsi="宋体"/>
        </w:rPr>
        <w:t>③</w:t>
      </w:r>
      <w:r>
        <w:rPr>
          <w:rFonts w:hint="eastAsia" w:ascii="宋体" w:hAnsi="宋体"/>
        </w:rPr>
        <w:t>直线</w:t>
      </w:r>
      <w:r>
        <w:rPr>
          <w:position w:val="-6"/>
        </w:rPr>
        <w:object>
          <v:shape id="_x0000_i1036" o:spt="75" type="#_x0000_t75" style="height:13.95pt;width:6.9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  <w:r>
        <w:rPr>
          <w:rFonts w:hint="eastAsia"/>
        </w:rPr>
        <w:t>另一侧的平面区域内的点（x，y）的坐标满足：</w:t>
      </w:r>
      <w:r>
        <w:rPr>
          <w:rFonts w:hAnsi="宋体"/>
          <w:color w:val="000000"/>
          <w:position w:val="-10"/>
        </w:rPr>
        <w:object>
          <v:shape id="_x0000_i1037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  <w:r>
        <w:rPr>
          <w:rFonts w:hint="eastAsia" w:hAnsi="宋体"/>
          <w:color w:val="000000"/>
        </w:rPr>
        <w:t>。</w:t>
      </w:r>
    </w:p>
    <w:p>
      <w:pPr>
        <w:ind w:firstLine="359" w:firstLineChars="171"/>
        <w:jc w:val="left"/>
        <w:rPr>
          <w:rFonts w:hint="eastAsia"/>
        </w:rPr>
      </w:pPr>
      <w:r>
        <w:rPr>
          <w:rFonts w:hint="eastAsia"/>
        </w:rPr>
        <w:t>即二元一次不等式</w:t>
      </w:r>
      <w:r>
        <w:rPr>
          <w:position w:val="-10"/>
        </w:rPr>
        <w:object>
          <v:shape id="_x0000_i1038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039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2">
            <o:LockedField>false</o:LockedField>
          </o:OLEObject>
        </w:object>
      </w:r>
      <w:r>
        <w:rPr>
          <w:rFonts w:hint="eastAsia"/>
        </w:rPr>
        <w:t>在平面直角坐标系中表示直线</w:t>
      </w:r>
      <w:r>
        <w:rPr>
          <w:position w:val="-10"/>
        </w:rPr>
        <w:object>
          <v:shape id="_x0000_i1040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3">
            <o:LockedField>false</o:LockedField>
          </o:OLEObject>
        </w:object>
      </w:r>
      <w:r>
        <w:rPr>
          <w:rFonts w:hint="eastAsia"/>
        </w:rPr>
        <w:t>的某一侧所有点组成的平面区域，直线</w:t>
      </w:r>
      <w:r>
        <w:rPr>
          <w:position w:val="-10"/>
        </w:rPr>
        <w:object>
          <v:shape id="_x0000_i1041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5">
            <o:LockedField>false</o:LockedField>
          </o:OLEObject>
        </w:object>
      </w:r>
      <w:r>
        <w:rPr>
          <w:rFonts w:hint="eastAsia"/>
        </w:rPr>
        <w:t>叫做这两个区域的边界，（虚线表示区域不包括边界直线，实线表示区域包括边界直线）。</w:t>
      </w:r>
    </w:p>
    <w:p>
      <w:pPr>
        <w:pStyle w:val="4"/>
        <w:ind w:firstLine="358" w:firstLineChars="170"/>
        <w:rPr>
          <w:rFonts w:hint="eastAsia" w:hAnsi="宋体"/>
          <w:b/>
          <w:color w:val="0000FF"/>
        </w:rPr>
      </w:pPr>
      <w:r>
        <w:rPr>
          <w:rFonts w:hint="eastAsia" w:hAnsi="宋体"/>
          <w:b/>
          <w:color w:val="0000FF"/>
        </w:rPr>
        <w:t>4．二元一次不等式表示哪个平面区域的判断方法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由于对在直线</w:t>
      </w:r>
      <w:r>
        <w:rPr>
          <w:rFonts w:hAnsi="宋体"/>
          <w:color w:val="000000"/>
          <w:position w:val="-10"/>
        </w:rPr>
        <w:object>
          <v:shape id="_x0000_i1042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36">
            <o:LockedField>false</o:LockedField>
          </o:OLEObject>
        </w:object>
      </w:r>
      <w:r>
        <w:rPr>
          <w:rFonts w:hint="eastAsia" w:hAnsi="宋体"/>
          <w:color w:val="000000"/>
        </w:rPr>
        <w:t>同一侧的所有点</w:t>
      </w:r>
      <w:r>
        <w:rPr>
          <w:rFonts w:hAnsi="宋体"/>
          <w:color w:val="000000"/>
          <w:position w:val="-10"/>
        </w:rPr>
        <w:object>
          <v:shape id="_x0000_i1043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2" r:id="rId37">
            <o:LockedField>false</o:LockedField>
          </o:OLEObject>
        </w:object>
      </w:r>
      <w:r>
        <w:rPr>
          <w:rFonts w:hint="eastAsia" w:hAnsi="宋体"/>
          <w:color w:val="000000"/>
        </w:rPr>
        <w:t>，把它的坐标</w:t>
      </w:r>
      <w:r>
        <w:rPr>
          <w:rFonts w:hAnsi="宋体"/>
          <w:color w:val="000000"/>
          <w:position w:val="-10"/>
        </w:rPr>
        <w:object>
          <v:shape id="_x0000_i1044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3" r:id="rId39">
            <o:LockedField>false</o:LockedField>
          </o:OLEObject>
        </w:object>
      </w:r>
      <w:r>
        <w:rPr>
          <w:rFonts w:hint="eastAsia" w:hAnsi="宋体"/>
          <w:color w:val="000000"/>
        </w:rPr>
        <w:t>代入</w:t>
      </w:r>
      <w:r>
        <w:rPr>
          <w:rFonts w:hAnsi="宋体"/>
          <w:color w:val="000000"/>
          <w:position w:val="-10"/>
        </w:rPr>
        <w:object>
          <v:shape id="_x0000_i1045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0">
            <o:LockedField>false</o:LockedField>
          </o:OLEObject>
        </w:object>
      </w:r>
      <w:r>
        <w:rPr>
          <w:rFonts w:hint="eastAsia" w:hAnsi="宋体"/>
          <w:color w:val="000000"/>
        </w:rPr>
        <w:t>，所得到实数的符号都相同，所以只需在此直线的某一侧取一特殊点</w:t>
      </w:r>
      <w:r>
        <w:rPr>
          <w:rFonts w:hAnsi="宋体"/>
          <w:color w:val="000000"/>
          <w:position w:val="-12"/>
        </w:rPr>
        <w:object>
          <v:shape id="_x0000_i1046" o:spt="75" type="#_x0000_t75" style="height:18pt;width:38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42">
            <o:LockedField>false</o:LockedField>
          </o:OLEObject>
        </w:object>
      </w:r>
      <w:r>
        <w:rPr>
          <w:rFonts w:hint="eastAsia" w:hAnsi="宋体"/>
          <w:color w:val="000000"/>
        </w:rPr>
        <w:t>，从</w:t>
      </w:r>
      <w:r>
        <w:rPr>
          <w:rFonts w:hAnsi="宋体"/>
          <w:color w:val="000000"/>
          <w:position w:val="-12"/>
        </w:rPr>
        <w:object>
          <v:shape id="_x0000_i1047" o:spt="75" type="#_x0000_t75" style="height:18pt;width:70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4">
            <o:LockedField>false</o:LockedField>
          </o:OLEObject>
        </w:object>
      </w:r>
      <w:r>
        <w:rPr>
          <w:rFonts w:hint="eastAsia" w:hAnsi="宋体"/>
          <w:color w:val="000000"/>
        </w:rPr>
        <w:t>的正负即可判断</w:t>
      </w:r>
      <w:r>
        <w:rPr>
          <w:rFonts w:hAnsi="宋体"/>
          <w:color w:val="000000"/>
          <w:position w:val="-10"/>
        </w:rPr>
        <w:object>
          <v:shape id="_x0000_i1048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46">
            <o:LockedField>false</o:LockedField>
          </o:OLEObject>
        </w:object>
      </w:r>
      <w:r>
        <w:rPr>
          <w:rFonts w:hint="eastAsia" w:hAnsi="宋体"/>
          <w:color w:val="000000"/>
        </w:rPr>
        <w:t>表示直线哪一侧的平面区域.（特殊地，当</w:t>
      </w:r>
      <w:r>
        <w:rPr>
          <w:rFonts w:hAnsi="宋体"/>
          <w:color w:val="000000"/>
          <w:position w:val="-6"/>
        </w:rPr>
        <w:object>
          <v:shape id="_x0000_i1049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47">
            <o:LockedField>false</o:LockedField>
          </o:OLEObject>
        </w:object>
      </w:r>
      <w:r>
        <w:rPr>
          <w:rFonts w:hint="eastAsia" w:hAnsi="宋体"/>
          <w:color w:val="000000"/>
        </w:rPr>
        <w:t>时，常把</w:t>
      </w:r>
      <w:r>
        <w:rPr>
          <w:rFonts w:hint="eastAsia" w:hAnsi="宋体"/>
          <w:b/>
          <w:color w:val="000000"/>
        </w:rPr>
        <w:t>原点</w:t>
      </w:r>
      <w:r>
        <w:rPr>
          <w:rFonts w:hint="eastAsia" w:hAnsi="宋体"/>
          <w:color w:val="000000"/>
        </w:rPr>
        <w:t>作为此特殊点）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以上判定方法简称为“直线定界、特殊点定域”法.</w:t>
      </w:r>
    </w:p>
    <w:p>
      <w:pPr>
        <w:ind w:firstLine="356" w:firstLineChars="169"/>
        <w:rPr>
          <w:rFonts w:hint="eastAsia" w:ascii="宋体" w:hAnsi="宋体"/>
          <w:b/>
          <w:color w:val="0000FF"/>
        </w:rPr>
      </w:pPr>
      <w:r>
        <w:rPr>
          <w:rFonts w:hint="eastAsia" w:ascii="宋体" w:hAnsi="宋体"/>
          <w:b/>
          <w:color w:val="0000FF"/>
        </w:rPr>
        <w:t>5.不等式组所表示的平面区域</w:t>
      </w:r>
    </w:p>
    <w:p>
      <w:pPr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由几个不等式组成的不等式组所表示的平面区域，是各个不等式所表示的平面区域的公共部分。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知识点三：线性规划的有关概念：</w:t>
      </w:r>
    </w:p>
    <w:p>
      <w:pPr>
        <w:ind w:firstLine="357" w:firstLineChars="170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 xml:space="preserve">1. </w:t>
      </w:r>
      <w:r>
        <w:rPr>
          <w:rFonts w:hint="eastAsia" w:ascii="宋体" w:hAnsi="宋体"/>
          <w:b/>
          <w:color w:val="0000FF"/>
          <w:szCs w:val="21"/>
        </w:rPr>
        <w:t>线性约束条件</w:t>
      </w:r>
      <w:r>
        <w:rPr>
          <w:rFonts w:hint="eastAsia" w:ascii="宋体" w:hAnsi="宋体"/>
          <w:color w:val="0000FF"/>
          <w:szCs w:val="21"/>
        </w:rPr>
        <w:t>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如果两个变量</w:t>
      </w:r>
      <w:r>
        <w:rPr>
          <w:rFonts w:hAnsi="宋体"/>
          <w:color w:val="000000"/>
          <w:position w:val="-6"/>
        </w:rPr>
        <w:object>
          <v:shape id="_x0000_i105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49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051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0">
            <o:LockedField>false</o:LockedField>
          </o:OLEObject>
        </w:object>
      </w:r>
      <w:r>
        <w:rPr>
          <w:rFonts w:hint="eastAsia" w:hAnsi="宋体"/>
          <w:color w:val="000000"/>
        </w:rPr>
        <w:t>满足一组一次不等式组，则称</w:t>
      </w:r>
      <w:r>
        <w:rPr>
          <w:rFonts w:hint="eastAsia" w:ascii="宋体" w:hAnsi="宋体"/>
          <w:color w:val="000000"/>
          <w:szCs w:val="21"/>
        </w:rPr>
        <w:t>不等式组是变量</w:t>
      </w:r>
      <w:r>
        <w:rPr>
          <w:rFonts w:hAnsi="宋体"/>
          <w:color w:val="000000"/>
          <w:position w:val="-6"/>
        </w:rPr>
        <w:object>
          <v:shape id="_x0000_i10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1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053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的约束条件，这组约束条件都是关于</w:t>
      </w:r>
      <w:r>
        <w:rPr>
          <w:rFonts w:hAnsi="宋体"/>
          <w:color w:val="000000"/>
          <w:position w:val="-6"/>
        </w:rPr>
        <w:object>
          <v:shape id="_x0000_i105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53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055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5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的一次不等式，故又称线性约束条件．</w:t>
      </w:r>
    </w:p>
    <w:p>
      <w:pPr>
        <w:ind w:firstLine="357" w:firstLineChars="170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 xml:space="preserve">2. </w:t>
      </w:r>
      <w:r>
        <w:rPr>
          <w:rFonts w:hint="eastAsia" w:ascii="宋体" w:hAnsi="宋体"/>
          <w:b/>
          <w:color w:val="0000FF"/>
          <w:szCs w:val="21"/>
        </w:rPr>
        <w:t>线性目标函数</w:t>
      </w:r>
      <w:r>
        <w:rPr>
          <w:rFonts w:hint="eastAsia" w:ascii="宋体" w:hAnsi="宋体"/>
          <w:color w:val="0000FF"/>
          <w:szCs w:val="21"/>
        </w:rPr>
        <w:t>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关于</w:t>
      </w:r>
      <w:r>
        <w:rPr>
          <w:rFonts w:hAnsi="宋体"/>
          <w:color w:val="000000"/>
          <w:position w:val="-6"/>
        </w:rPr>
        <w:object>
          <v:shape id="_x0000_i105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55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057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5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的一次式</w:t>
      </w:r>
      <w:r>
        <w:rPr>
          <w:rFonts w:ascii="宋体" w:hAnsi="宋体"/>
          <w:color w:val="000000"/>
          <w:position w:val="-10"/>
          <w:szCs w:val="21"/>
        </w:rPr>
        <w:object>
          <v:shape id="_x0000_i1058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5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是欲达到最大值或最小值所涉及的变量</w:t>
      </w:r>
      <w:r>
        <w:rPr>
          <w:rFonts w:hAnsi="宋体"/>
          <w:color w:val="000000"/>
          <w:position w:val="-6"/>
        </w:rPr>
        <w:object>
          <v:shape id="_x0000_i105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59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060" o:spt="75" type="#_x0000_t75" style="height:13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6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的解析式，叫线性目标函数．</w:t>
      </w:r>
    </w:p>
    <w:p>
      <w:pPr>
        <w:ind w:firstLine="357" w:firstLineChars="170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 xml:space="preserve">3. </w:t>
      </w:r>
      <w:r>
        <w:rPr>
          <w:rFonts w:hint="eastAsia" w:ascii="宋体" w:hAnsi="宋体"/>
          <w:b/>
          <w:color w:val="0000FF"/>
          <w:szCs w:val="21"/>
        </w:rPr>
        <w:t>线性规划问题</w:t>
      </w:r>
      <w:r>
        <w:rPr>
          <w:rFonts w:hint="eastAsia" w:ascii="宋体" w:hAnsi="宋体"/>
          <w:color w:val="0000FF"/>
          <w:szCs w:val="21"/>
        </w:rPr>
        <w:t>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一般地，求线性目标函数在线性约束条件下的最大值或最小值的问题，统称为线性规划问题．</w:t>
      </w:r>
    </w:p>
    <w:p>
      <w:pPr>
        <w:ind w:firstLine="357" w:firstLineChars="170"/>
        <w:rPr>
          <w:rFonts w:hint="eastAsia" w:ascii="宋体" w:hAnsi="宋体"/>
          <w:color w:val="0000FF"/>
          <w:szCs w:val="21"/>
        </w:rPr>
      </w:pPr>
      <w:r>
        <w:rPr>
          <w:rFonts w:hint="eastAsia" w:ascii="宋体" w:hAnsi="宋体"/>
          <w:color w:val="0000FF"/>
          <w:szCs w:val="21"/>
        </w:rPr>
        <w:t xml:space="preserve">4. </w:t>
      </w:r>
      <w:r>
        <w:rPr>
          <w:rFonts w:hint="eastAsia" w:ascii="宋体" w:hAnsi="宋体"/>
          <w:b/>
          <w:color w:val="0000FF"/>
          <w:szCs w:val="21"/>
        </w:rPr>
        <w:t>可行解、可行域和最优解</w:t>
      </w:r>
      <w:r>
        <w:rPr>
          <w:rFonts w:hint="eastAsia" w:ascii="宋体" w:hAnsi="宋体"/>
          <w:color w:val="0000FF"/>
          <w:szCs w:val="21"/>
        </w:rPr>
        <w:t>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在线性规划问题中，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</w:rPr>
        <w:t>满足线性约束条件的解</w:t>
      </w:r>
      <w:r>
        <w:rPr>
          <w:rFonts w:hAnsi="宋体"/>
          <w:color w:val="000000"/>
          <w:position w:val="-10"/>
        </w:rPr>
        <w:object>
          <v:shape id="_x0000_i106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6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叫可行解；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②</w:t>
      </w:r>
      <w:r>
        <w:rPr>
          <w:rFonts w:hint="eastAsia" w:ascii="宋体" w:hAnsi="宋体"/>
          <w:color w:val="000000"/>
          <w:szCs w:val="21"/>
        </w:rPr>
        <w:t>由所有可行解组成的集合叫做可行域；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③</w:t>
      </w:r>
      <w:r>
        <w:rPr>
          <w:rFonts w:hint="eastAsia" w:ascii="宋体" w:hAnsi="宋体"/>
          <w:color w:val="000000"/>
          <w:szCs w:val="21"/>
        </w:rPr>
        <w:t>使目标函数取得最大或最小值的可行解叫线性规划问题的最优解。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561210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oleObject" Target="embeddings/oleObject36.bin"/><Relationship Id="rId60" Type="http://schemas.openxmlformats.org/officeDocument/2006/relationships/oleObject" Target="embeddings/oleObject35.bin"/><Relationship Id="rId6" Type="http://schemas.openxmlformats.org/officeDocument/2006/relationships/footer" Target="footer1.xml"/><Relationship Id="rId59" Type="http://schemas.openxmlformats.org/officeDocument/2006/relationships/oleObject" Target="embeddings/oleObject34.bin"/><Relationship Id="rId58" Type="http://schemas.openxmlformats.org/officeDocument/2006/relationships/image" Target="media/image21.wmf"/><Relationship Id="rId57" Type="http://schemas.openxmlformats.org/officeDocument/2006/relationships/oleObject" Target="embeddings/oleObject33.bin"/><Relationship Id="rId56" Type="http://schemas.openxmlformats.org/officeDocument/2006/relationships/oleObject" Target="embeddings/oleObject32.bin"/><Relationship Id="rId55" Type="http://schemas.openxmlformats.org/officeDocument/2006/relationships/oleObject" Target="embeddings/oleObject31.bin"/><Relationship Id="rId54" Type="http://schemas.openxmlformats.org/officeDocument/2006/relationships/oleObject" Target="embeddings/oleObject30.bin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2016-08-11T02:51:06Z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