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hAnsi="宋体"/>
          <w:color w:val="000000"/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不等关系与不等式知识点总结-高中数学必修5第三章</w:t>
      </w:r>
      <w:bookmarkStart w:id="0" w:name="_GoBack"/>
      <w:bookmarkEnd w:id="0"/>
      <w:r>
        <w:rPr>
          <w:rFonts w:hint="eastAsia" w:hAnsi="宋体"/>
          <w:color w:val="000000"/>
        </w:rPr>
        <w:t xml:space="preserve"> </w:t>
      </w:r>
    </w:p>
    <w:p>
      <w:pPr>
        <w:ind w:firstLine="270" w:firstLineChars="128"/>
        <w:rPr>
          <w:rFonts w:hint="eastAsia" w:ascii="宋体" w:hAnsi="宋体"/>
          <w:b/>
          <w:color w:val="008000"/>
          <w:szCs w:val="21"/>
        </w:rPr>
      </w:pPr>
      <w:r>
        <w:rPr>
          <w:rFonts w:hint="eastAsia" w:ascii="宋体" w:hAnsi="宋体"/>
          <w:b/>
          <w:color w:val="008000"/>
          <w:szCs w:val="21"/>
        </w:rPr>
        <w:t>目标认知</w:t>
      </w:r>
    </w:p>
    <w:p>
      <w:pPr>
        <w:pStyle w:val="8"/>
        <w:spacing w:before="0" w:beforeAutospacing="0" w:after="0" w:afterAutospacing="0"/>
        <w:ind w:firstLine="358" w:firstLineChars="170"/>
        <w:jc w:val="both"/>
        <w:rPr>
          <w:rFonts w:hint="eastAsia"/>
          <w:b/>
          <w:color w:val="FF6600"/>
          <w:sz w:val="21"/>
          <w:szCs w:val="21"/>
        </w:rPr>
      </w:pPr>
      <w:r>
        <w:rPr>
          <w:rFonts w:hint="eastAsia"/>
          <w:b/>
          <w:color w:val="FF6600"/>
          <w:sz w:val="21"/>
          <w:szCs w:val="21"/>
        </w:rPr>
        <w:t>学习目标：</w:t>
      </w:r>
    </w:p>
    <w:p>
      <w:pPr>
        <w:pStyle w:val="8"/>
        <w:spacing w:before="0" w:beforeAutospacing="0" w:after="0" w:afterAutospacing="0"/>
        <w:ind w:firstLine="357" w:firstLineChars="170"/>
        <w:jc w:val="both"/>
        <w:rPr>
          <w:rFonts w:hint="eastAsia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1．</w:t>
      </w:r>
      <w:r>
        <w:rPr>
          <w:rFonts w:hint="eastAsia"/>
          <w:sz w:val="21"/>
          <w:szCs w:val="21"/>
        </w:rPr>
        <w:t>了解现实世界和日常生活中的不等关系，感受在现实世界和日常生活中存在着大量的不等关系，了解不等式（组）的实际背景；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2．理解并掌握不等式的性质，理解不等关系；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3．能用不等式的基本性质比较代数式的大小。</w:t>
      </w:r>
    </w:p>
    <w:p>
      <w:pPr>
        <w:ind w:firstLine="358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FF6600"/>
          <w:szCs w:val="21"/>
        </w:rPr>
        <w:t>重点：</w:t>
      </w:r>
      <w:r>
        <w:rPr>
          <w:rFonts w:ascii="ˎ̥" w:hAnsi="ˎ̥"/>
          <w:color w:val="000000"/>
          <w:szCs w:val="20"/>
        </w:rPr>
        <w:t>不等式的性质</w:t>
      </w:r>
      <w:r>
        <w:rPr>
          <w:rFonts w:hint="eastAsia" w:ascii="ˎ̥" w:hAnsi="ˎ̥"/>
          <w:color w:val="000000"/>
          <w:szCs w:val="20"/>
        </w:rPr>
        <w:t>及</w:t>
      </w:r>
      <w:r>
        <w:rPr>
          <w:rFonts w:ascii="ˎ̥" w:hAnsi="ˎ̥"/>
          <w:color w:val="000000"/>
          <w:szCs w:val="20"/>
        </w:rPr>
        <w:t>运用性质判断命题的正误</w:t>
      </w:r>
      <w:r>
        <w:rPr>
          <w:rFonts w:hint="eastAsia" w:ascii="ˎ̥" w:hAnsi="ˎ̥"/>
          <w:color w:val="000000"/>
          <w:szCs w:val="20"/>
        </w:rPr>
        <w:t>，</w:t>
      </w:r>
      <w:r>
        <w:rPr>
          <w:rFonts w:hint="eastAsia" w:ascii="宋体" w:hAnsi="宋体"/>
          <w:szCs w:val="21"/>
        </w:rPr>
        <w:t>用不等式的基本性质比较代数式的大小。</w:t>
      </w:r>
    </w:p>
    <w:p>
      <w:pPr>
        <w:ind w:firstLine="358" w:firstLineChars="170"/>
        <w:rPr>
          <w:rFonts w:hint="eastAsia" w:ascii="ˎ̥" w:hAnsi="ˎ̥"/>
          <w:color w:val="000000"/>
          <w:szCs w:val="20"/>
        </w:rPr>
      </w:pPr>
      <w:r>
        <w:rPr>
          <w:rFonts w:hint="eastAsia" w:ascii="宋体" w:hAnsi="宋体"/>
          <w:b/>
          <w:color w:val="FF6600"/>
          <w:szCs w:val="21"/>
        </w:rPr>
        <w:t>难点：</w:t>
      </w:r>
      <w:r>
        <w:rPr>
          <w:rFonts w:ascii="ˎ̥" w:hAnsi="ˎ̥"/>
          <w:color w:val="000000"/>
          <w:szCs w:val="20"/>
        </w:rPr>
        <w:t>不等式的性质及运用</w:t>
      </w:r>
      <w:r>
        <w:rPr>
          <w:rFonts w:hint="eastAsia" w:ascii="ˎ̥" w:hAnsi="ˎ̥"/>
          <w:color w:val="000000"/>
          <w:szCs w:val="20"/>
        </w:rPr>
        <w:t>。</w:t>
      </w:r>
    </w:p>
    <w:p>
      <w:pPr>
        <w:ind w:firstLine="358" w:firstLineChars="170"/>
        <w:rPr>
          <w:rFonts w:hint="eastAsia" w:ascii="宋体" w:hAnsi="宋体"/>
          <w:b/>
          <w:color w:val="008000"/>
          <w:szCs w:val="21"/>
        </w:rPr>
      </w:pPr>
      <w:r>
        <w:rPr>
          <w:rFonts w:hint="eastAsia" w:ascii="宋体" w:hAnsi="宋体"/>
          <w:b/>
          <w:color w:val="008000"/>
          <w:szCs w:val="21"/>
        </w:rPr>
        <w:t>知识要点梳理</w:t>
      </w:r>
    </w:p>
    <w:p>
      <w:pPr>
        <w:ind w:firstLine="360"/>
        <w:rPr>
          <w:rFonts w:hint="eastAsia" w:ascii="宋体"/>
          <w:b/>
          <w:color w:val="FF6600"/>
        </w:rPr>
      </w:pPr>
      <w:r>
        <w:rPr>
          <w:rFonts w:hint="eastAsia" w:ascii="宋体"/>
          <w:b/>
          <w:color w:val="FF6600"/>
        </w:rPr>
        <w:t>知识点一：</w:t>
      </w:r>
      <w:r>
        <w:rPr>
          <w:rFonts w:hint="eastAsia" w:ascii="宋体" w:hAnsi="宋体"/>
          <w:b/>
          <w:color w:val="FF6600"/>
        </w:rPr>
        <w:t>符号法则与比较大小</w:t>
      </w:r>
    </w:p>
    <w:p>
      <w:pPr>
        <w:ind w:firstLine="360"/>
        <w:rPr>
          <w:rFonts w:hint="eastAsia" w:ascii="宋体" w:hAnsi="宋体"/>
        </w:rPr>
      </w:pPr>
      <w:r>
        <w:rPr>
          <w:rFonts w:hint="eastAsia" w:ascii="宋体" w:hAnsi="宋体"/>
        </w:rPr>
        <w:t>1. 实数的符号</w:t>
      </w:r>
    </w:p>
    <w:p>
      <w:pPr>
        <w:ind w:firstLine="630" w:firstLineChars="300"/>
        <w:rPr>
          <w:rFonts w:hint="eastAsia" w:ascii="宋体" w:hAnsi="宋体"/>
        </w:rPr>
      </w:pPr>
      <w:r>
        <w:rPr>
          <w:rFonts w:hint="eastAsia" w:ascii="宋体" w:hAnsi="宋体"/>
        </w:rPr>
        <w:t>任意</w:t>
      </w:r>
      <w:r>
        <w:rPr>
          <w:rFonts w:ascii="宋体" w:hAnsi="宋体"/>
          <w:position w:val="-6"/>
        </w:rPr>
        <w:object>
          <v:shape id="_x0000_i1025" o:spt="75" type="#_x0000_t75" style="height:13.95pt;width:29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</w:rPr>
        <w:t>，则</w:t>
      </w:r>
      <w:r>
        <w:rPr>
          <w:rFonts w:ascii="宋体" w:hAnsi="宋体"/>
          <w:position w:val="-6"/>
        </w:rPr>
        <w:object>
          <v:shape id="_x0000_i1026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/>
        </w:rPr>
        <w:t>（</w:t>
      </w:r>
      <w:r>
        <w:rPr>
          <w:rFonts w:ascii="宋体" w:hAnsi="宋体"/>
          <w:position w:val="-6"/>
        </w:rPr>
        <w:object>
          <v:shape id="_x0000_i1027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/>
        </w:rPr>
        <w:t>为正数）、</w:t>
      </w:r>
      <w:r>
        <w:rPr>
          <w:rFonts w:ascii="宋体" w:hAnsi="宋体"/>
          <w:position w:val="-6"/>
        </w:rPr>
        <w:object>
          <v:shape id="_x0000_i1028" o:spt="75" type="#_x0000_t75" style="height:13.95pt;width:28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/>
        </w:rPr>
        <w:t>或</w:t>
      </w:r>
      <w:r>
        <w:rPr>
          <w:rFonts w:ascii="宋体" w:hAnsi="宋体"/>
          <w:position w:val="-6"/>
        </w:rPr>
        <w:object>
          <v:shape id="_x0000_i1029" o:spt="75" type="#_x0000_t75" style="height:13.95pt;width:28pt;" o:ole="t" filled="f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/>
        </w:rPr>
        <w:t>（</w:t>
      </w:r>
      <w:r>
        <w:rPr>
          <w:rFonts w:ascii="宋体" w:hAnsi="宋体"/>
          <w:position w:val="-6"/>
        </w:rPr>
        <w:object>
          <v:shape id="_x0000_i1030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 w:ascii="宋体" w:hAnsi="宋体"/>
        </w:rPr>
        <w:t>为负数）三种情况有且只有一种成立。</w:t>
      </w:r>
    </w:p>
    <w:p>
      <w:pPr>
        <w:ind w:firstLine="360"/>
        <w:rPr>
          <w:rFonts w:hint="eastAsia" w:ascii="宋体" w:hAnsi="宋体"/>
        </w:rPr>
      </w:pPr>
      <w:r>
        <w:rPr>
          <w:rFonts w:hint="eastAsia" w:ascii="宋体" w:hAnsi="宋体"/>
        </w:rPr>
        <w:t>2. 两实数的加、乘运算结果的符号具有以下符号性质：</w:t>
      </w:r>
    </w:p>
    <w:p>
      <w:pPr>
        <w:ind w:firstLine="36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</w:t>
      </w:r>
      <w:r>
        <w:rPr>
          <w:rFonts w:ascii="宋体" w:hAnsi="宋体"/>
        </w:rPr>
        <w:t>①</w:t>
      </w:r>
      <w:r>
        <w:rPr>
          <w:rFonts w:hint="eastAsia" w:ascii="宋体" w:hAnsi="宋体"/>
        </w:rPr>
        <w:t>两个同号实数相加，和的符号不变</w:t>
      </w:r>
    </w:p>
    <w:p>
      <w:pPr>
        <w:ind w:firstLine="672" w:firstLineChars="320"/>
        <w:rPr>
          <w:rFonts w:hint="eastAsia" w:ascii="宋体" w:hAnsi="宋体"/>
        </w:rPr>
      </w:pPr>
      <w:r>
        <w:rPr>
          <w:rFonts w:hint="eastAsia" w:ascii="宋体" w:hAnsi="宋体"/>
        </w:rPr>
        <w:t>符号语言：</w:t>
      </w:r>
      <w:r>
        <w:rPr>
          <w:rFonts w:ascii="宋体" w:hAnsi="宋体"/>
          <w:position w:val="-10"/>
        </w:rPr>
        <w:object>
          <v:shape id="_x0000_i1031" o:spt="75" type="#_x0000_t75" style="height:16pt;width:113pt;" o:ole="t" filled="f" o:preferrelative="t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宋体" w:hAnsi="宋体"/>
        </w:rPr>
        <w:t>；</w:t>
      </w:r>
    </w:p>
    <w:p>
      <w:pPr>
        <w:ind w:firstLine="1722" w:firstLineChars="820"/>
        <w:rPr>
          <w:rFonts w:hint="eastAsia" w:ascii="宋体" w:hAnsi="宋体"/>
        </w:rPr>
      </w:pPr>
      <w:r>
        <w:rPr>
          <w:rFonts w:ascii="宋体" w:hAnsi="宋体"/>
          <w:position w:val="-10"/>
        </w:rPr>
        <w:object>
          <v:shape id="_x0000_i1032" o:spt="75" type="#_x0000_t75" style="height:16pt;width:113pt;" o:ole="t" filled="f" o:preferrelative="t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>
      <w:pPr>
        <w:ind w:firstLine="718" w:firstLineChars="342"/>
        <w:rPr>
          <w:rFonts w:hint="eastAsia" w:ascii="宋体" w:hAnsi="宋体"/>
        </w:rPr>
      </w:pPr>
      <w:r>
        <w:rPr>
          <w:rFonts w:ascii="宋体" w:hAnsi="宋体"/>
        </w:rPr>
        <w:t>②</w:t>
      </w:r>
      <w:r>
        <w:rPr>
          <w:rFonts w:hint="eastAsia" w:ascii="宋体" w:hAnsi="宋体"/>
        </w:rPr>
        <w:t>两个同号实数相乘，积是正数</w:t>
      </w:r>
    </w:p>
    <w:p>
      <w:pPr>
        <w:ind w:firstLine="718" w:firstLineChars="342"/>
        <w:rPr>
          <w:rFonts w:hint="eastAsia" w:ascii="宋体" w:hAnsi="宋体"/>
        </w:rPr>
      </w:pPr>
      <w:r>
        <w:rPr>
          <w:rFonts w:hint="eastAsia" w:ascii="宋体" w:hAnsi="宋体"/>
        </w:rPr>
        <w:t>符号语言：</w:t>
      </w:r>
      <w:r>
        <w:rPr>
          <w:rFonts w:ascii="宋体" w:hAnsi="宋体"/>
          <w:position w:val="-10"/>
        </w:rPr>
        <w:object>
          <v:shape id="_x0000_i1033" o:spt="75" type="#_x0000_t75" style="height:16pt;width:103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宋体" w:hAnsi="宋体"/>
        </w:rPr>
        <w:t>；</w:t>
      </w:r>
    </w:p>
    <w:p>
      <w:pPr>
        <w:ind w:firstLine="1764" w:firstLineChars="840"/>
        <w:rPr>
          <w:rFonts w:hint="eastAsia" w:ascii="宋体" w:hAnsi="宋体"/>
        </w:rPr>
      </w:pPr>
      <w:r>
        <w:rPr>
          <w:rFonts w:ascii="宋体" w:hAnsi="宋体"/>
          <w:position w:val="-10"/>
        </w:rPr>
        <w:object>
          <v:shape id="_x0000_i1034" o:spt="75" type="#_x0000_t75" style="height:16pt;width:102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</w:p>
    <w:p>
      <w:pPr>
        <w:ind w:firstLine="718" w:firstLineChars="342"/>
        <w:rPr>
          <w:rFonts w:hint="eastAsia" w:ascii="宋体" w:hAnsi="宋体"/>
        </w:rPr>
      </w:pPr>
      <w:r>
        <w:rPr>
          <w:rFonts w:ascii="宋体" w:hAnsi="宋体"/>
        </w:rPr>
        <w:t>③</w:t>
      </w:r>
      <w:r>
        <w:rPr>
          <w:rFonts w:hint="eastAsia" w:ascii="宋体" w:hAnsi="宋体"/>
        </w:rPr>
        <w:t>两个异号实数相乘，积是负数</w:t>
      </w:r>
    </w:p>
    <w:p>
      <w:pPr>
        <w:ind w:firstLine="821" w:firstLineChars="391"/>
        <w:rPr>
          <w:rFonts w:hint="eastAsia" w:ascii="宋体" w:hAnsi="宋体"/>
        </w:rPr>
      </w:pPr>
      <w:r>
        <w:rPr>
          <w:rFonts w:hint="eastAsia" w:ascii="宋体" w:hAnsi="宋体"/>
        </w:rPr>
        <w:t>符号语言：</w:t>
      </w:r>
      <w:r>
        <w:rPr>
          <w:rFonts w:ascii="宋体" w:hAnsi="宋体"/>
          <w:position w:val="-10"/>
        </w:rPr>
        <w:object>
          <v:shape id="_x0000_i1035" o:spt="75" type="#_x0000_t75" style="height:16pt;width:102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</w:p>
    <w:p>
      <w:pPr>
        <w:ind w:firstLine="718" w:firstLineChars="342"/>
        <w:rPr>
          <w:rFonts w:hint="eastAsia" w:ascii="宋体" w:hAnsi="宋体"/>
        </w:rPr>
      </w:pPr>
      <w:r>
        <w:rPr>
          <w:rFonts w:ascii="宋体" w:hAnsi="宋体"/>
        </w:rPr>
        <w:t>④</w:t>
      </w:r>
      <w:r>
        <w:rPr>
          <w:rFonts w:hint="eastAsia" w:ascii="宋体" w:hAnsi="宋体"/>
        </w:rPr>
        <w:t>任何实数的平方为非负数，0的平方为0</w:t>
      </w:r>
    </w:p>
    <w:p>
      <w:pPr>
        <w:ind w:firstLine="718" w:firstLineChars="342"/>
        <w:rPr>
          <w:rFonts w:hint="eastAsia" w:ascii="宋体" w:hAnsi="宋体"/>
        </w:rPr>
      </w:pPr>
      <w:r>
        <w:rPr>
          <w:rFonts w:hint="eastAsia" w:ascii="宋体" w:hAnsi="宋体"/>
        </w:rPr>
        <w:t>符号语言：</w:t>
      </w:r>
      <w:r>
        <w:rPr>
          <w:rFonts w:ascii="宋体" w:hAnsi="宋体"/>
          <w:position w:val="-6"/>
        </w:rPr>
        <w:object>
          <v:shape id="_x0000_i1036" o:spt="75" type="#_x0000_t75" style="height:16pt;width:75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6"/>
        </w:rPr>
        <w:object>
          <v:shape id="_x0000_i1037" o:spt="75" type="#_x0000_t75" style="height:16pt;width:75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ind w:firstLine="360"/>
        <w:rPr>
          <w:rFonts w:hint="eastAsia" w:ascii="宋体" w:hAnsi="宋体"/>
        </w:rPr>
      </w:pPr>
      <w:r>
        <w:rPr>
          <w:rFonts w:hint="eastAsia" w:ascii="宋体" w:hAnsi="宋体"/>
        </w:rPr>
        <w:t>3、比较两个实数大小的法则：对任意两个实数</w:t>
      </w:r>
      <w:r>
        <w:rPr>
          <w:rFonts w:ascii="宋体" w:hAnsi="宋体"/>
          <w:position w:val="-6"/>
        </w:rPr>
        <w:object>
          <v:shape id="_x0000_i1038" o:spt="75" type="#_x0000_t75" style="height:11pt;width:10pt;" o:ole="t" filled="f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ascii="宋体" w:hAnsi="宋体"/>
        </w:rPr>
        <w:t>、</w:t>
      </w:r>
      <w:r>
        <w:rPr>
          <w:rFonts w:ascii="宋体" w:hAnsi="宋体"/>
          <w:position w:val="-6"/>
        </w:rPr>
        <w:object>
          <v:shape id="_x0000_i1039" o:spt="75" type="#_x0000_t75" style="height:13.95pt;width:10pt;" o:ole="t" filled="f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</w:p>
    <w:p>
      <w:pPr>
        <w:ind w:firstLine="718" w:firstLineChars="34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</w:t>
      </w:r>
      <w:r>
        <w:rPr>
          <w:rFonts w:ascii="宋体" w:hAnsi="宋体"/>
          <w:position w:val="-6"/>
          <w:szCs w:val="21"/>
        </w:rPr>
        <w:object>
          <v:shape id="_x0000_i1040" o:spt="75" type="#_x0000_t75" style="height:13.95pt;width:87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ind w:firstLine="718" w:firstLineChars="34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</w:t>
      </w:r>
      <w:r>
        <w:rPr>
          <w:rFonts w:ascii="宋体" w:hAnsi="宋体"/>
          <w:position w:val="-6"/>
          <w:szCs w:val="21"/>
        </w:rPr>
        <w:object>
          <v:shape id="_x0000_i1041" o:spt="75" type="#_x0000_t75" style="height:13.95pt;width:87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ind w:firstLine="718" w:firstLineChars="34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③</w:t>
      </w:r>
      <w:r>
        <w:rPr>
          <w:rFonts w:ascii="宋体" w:hAnsi="宋体"/>
          <w:position w:val="-6"/>
          <w:szCs w:val="21"/>
        </w:rPr>
        <w:object>
          <v:shape id="_x0000_i1042" o:spt="75" type="#_x0000_t75" style="height:13.95pt;width:87pt;" o:ole="t" filled="f" o:preferrelative="t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6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对于任意实数</w:t>
      </w:r>
      <w:r>
        <w:rPr>
          <w:rFonts w:ascii="宋体" w:hAnsi="宋体"/>
          <w:position w:val="-6"/>
        </w:rPr>
        <w:object>
          <v:shape id="_x0000_i1043" o:spt="75" type="#_x0000_t75" style="height:11pt;width:10pt;" o:ole="t" filled="f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hint="eastAsia" w:ascii="宋体" w:hAnsi="宋体"/>
        </w:rPr>
        <w:t>、</w:t>
      </w:r>
      <w:r>
        <w:rPr>
          <w:rFonts w:ascii="宋体" w:hAnsi="宋体"/>
          <w:position w:val="-6"/>
        </w:rPr>
        <w:object>
          <v:shape id="_x0000_i1044" o:spt="75" type="#_x0000_t75" style="height:13.95pt;width:10pt;" o:ole="t" filled="f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ascii="宋体" w:hAnsi="宋体"/>
        </w:rPr>
        <w:t>,</w:t>
      </w:r>
      <w:r>
        <w:rPr>
          <w:rFonts w:ascii="宋体" w:hAnsi="宋体"/>
          <w:position w:val="-6"/>
        </w:rPr>
        <w:object>
          <v:shape id="_x0000_i1045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ascii="宋体" w:hAnsi="宋体"/>
        </w:rPr>
        <w:t>,</w:t>
      </w:r>
      <w:r>
        <w:rPr>
          <w:rFonts w:ascii="宋体" w:hAnsi="宋体"/>
          <w:position w:val="-6"/>
        </w:rPr>
        <w:object>
          <v:shape id="_x0000_i1046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Fonts w:ascii="宋体" w:hAnsi="宋体"/>
        </w:rPr>
        <w:t>,</w:t>
      </w:r>
      <w:r>
        <w:rPr>
          <w:rFonts w:ascii="宋体" w:hAnsi="宋体"/>
          <w:position w:val="-6"/>
        </w:rPr>
        <w:object>
          <v:shape id="_x0000_i1047" o:spt="75" type="#_x0000_t75" style="height:13.95pt;width:28pt;" o:ole="t" filled="f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hint="eastAsia" w:ascii="宋体" w:hAnsi="宋体"/>
        </w:rPr>
        <w:t>三种关系有且只有一种成立。</w:t>
      </w:r>
    </w:p>
    <w:p>
      <w:pPr>
        <w:ind w:firstLine="360" w:firstLineChars="171"/>
        <w:rPr>
          <w:rFonts w:hint="eastAsia"/>
          <w:b/>
          <w:color w:val="FF6600"/>
          <w:szCs w:val="18"/>
        </w:rPr>
      </w:pPr>
      <w:r>
        <w:rPr>
          <w:rFonts w:hint="eastAsia"/>
          <w:b/>
          <w:color w:val="FF00FF"/>
          <w:szCs w:val="18"/>
        </w:rPr>
        <w:t>说明：</w:t>
      </w:r>
      <w:r>
        <w:rPr>
          <w:rFonts w:hint="eastAsia"/>
          <w:color w:val="000000"/>
          <w:szCs w:val="18"/>
        </w:rPr>
        <w:t xml:space="preserve">这三个式子实质是运用实数运算来比较两个实数的大小关系。它是本章的基础，也是证明不等式与解不等式的主要依据。 </w:t>
      </w:r>
      <w:r>
        <w:rPr>
          <w:rFonts w:hint="eastAsia"/>
          <w:color w:val="000000"/>
          <w:szCs w:val="18"/>
        </w:rPr>
        <w:br w:type="textWrapping"/>
      </w:r>
      <w:r>
        <w:rPr>
          <w:rFonts w:hint="eastAsia"/>
          <w:b/>
          <w:color w:val="FF6600"/>
          <w:szCs w:val="18"/>
        </w:rPr>
        <w:t>　　</w:t>
      </w:r>
      <w:r>
        <w:rPr>
          <w:rFonts w:hint="eastAsia" w:ascii="宋体" w:hAnsi="宋体"/>
          <w:b/>
          <w:color w:val="FF6600"/>
          <w:szCs w:val="21"/>
        </w:rPr>
        <w:t>知识点二：</w:t>
      </w:r>
      <w:r>
        <w:rPr>
          <w:rFonts w:hint="eastAsia"/>
          <w:b/>
          <w:color w:val="FF6600"/>
          <w:szCs w:val="18"/>
        </w:rPr>
        <w:t xml:space="preserve">不等式的性质： </w:t>
      </w:r>
    </w:p>
    <w:p>
      <w:pPr>
        <w:ind w:firstLine="359" w:firstLineChars="171"/>
        <w:rPr>
          <w:rFonts w:hint="eastAsia"/>
          <w:color w:val="000000"/>
          <w:szCs w:val="18"/>
        </w:rPr>
      </w:pPr>
      <w:r>
        <w:rPr>
          <w:rFonts w:hint="eastAsia"/>
          <w:color w:val="000000"/>
          <w:szCs w:val="18"/>
        </w:rPr>
        <w:t>不等式的性质可分为基本性质和运算性质两部分</w:t>
      </w:r>
    </w:p>
    <w:p>
      <w:pPr>
        <w:ind w:firstLine="358" w:firstLineChars="170"/>
        <w:rPr>
          <w:rFonts w:hint="eastAsia" w:ascii="宋体" w:hAnsi="宋体"/>
          <w:szCs w:val="21"/>
        </w:rPr>
      </w:pPr>
      <w:r>
        <w:rPr>
          <w:rFonts w:hint="eastAsia"/>
          <w:b/>
          <w:color w:val="FF00FF"/>
          <w:szCs w:val="18"/>
        </w:rPr>
        <w:t>基本性质有：</w:t>
      </w:r>
      <w:r>
        <w:rPr>
          <w:rFonts w:hint="eastAsia"/>
          <w:b/>
          <w:color w:val="000000"/>
          <w:szCs w:val="18"/>
        </w:rPr>
        <w:t xml:space="preserve"> </w:t>
      </w:r>
      <w:r>
        <w:rPr>
          <w:rFonts w:hint="eastAsia"/>
          <w:color w:val="000000"/>
          <w:szCs w:val="18"/>
        </w:rPr>
        <w:br w:type="textWrapping"/>
      </w:r>
      <w:r>
        <w:rPr>
          <w:rFonts w:hint="eastAsia"/>
          <w:color w:val="000000"/>
          <w:szCs w:val="18"/>
        </w:rPr>
        <w:t>　　(1) 对称性：</w:t>
      </w:r>
      <w:r>
        <w:rPr>
          <w:rFonts w:ascii="宋体" w:hAnsi="宋体"/>
          <w:position w:val="-6"/>
          <w:szCs w:val="21"/>
        </w:rPr>
        <w:object>
          <v:shape id="_x0000_i1048" o:spt="75" type="#_x0000_t75" style="height:13.95pt;width:67.95pt;" o:ole="t" filled="f" o:preferrelative="t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hint="eastAsia"/>
          <w:color w:val="000000"/>
          <w:szCs w:val="18"/>
        </w:rPr>
        <w:t xml:space="preserve"> </w:t>
      </w:r>
      <w:r>
        <w:rPr>
          <w:rFonts w:hint="eastAsia"/>
          <w:color w:val="000000"/>
          <w:szCs w:val="18"/>
        </w:rPr>
        <w:br w:type="textWrapping"/>
      </w:r>
      <w:r>
        <w:rPr>
          <w:rFonts w:hint="eastAsia"/>
          <w:color w:val="000000"/>
          <w:szCs w:val="18"/>
        </w:rPr>
        <w:t>　　(2)</w:t>
      </w:r>
      <w:r>
        <w:rPr>
          <w:rFonts w:ascii="宋体" w:hAnsi="宋体"/>
          <w:szCs w:val="21"/>
        </w:rPr>
        <w:t xml:space="preserve"> </w:t>
      </w:r>
      <w:r>
        <w:rPr>
          <w:rFonts w:hint="eastAsia"/>
          <w:color w:val="000000"/>
          <w:szCs w:val="18"/>
        </w:rPr>
        <w:t>传递性：</w:t>
      </w:r>
      <w:r>
        <w:rPr>
          <w:rFonts w:ascii="宋体" w:hAnsi="宋体"/>
          <w:position w:val="-10"/>
          <w:szCs w:val="21"/>
        </w:rPr>
        <w:object>
          <v:shape id="_x0000_i1049" o:spt="75" type="#_x0000_t75" style="height:16pt;width:87pt;" o:ole="t" filled="f" o:preferrelative="t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rFonts w:hint="eastAsia"/>
          <w:color w:val="000000"/>
          <w:szCs w:val="18"/>
        </w:rPr>
        <w:t xml:space="preserve"> </w:t>
      </w:r>
      <w:r>
        <w:rPr>
          <w:rFonts w:hint="eastAsia"/>
          <w:color w:val="000000"/>
          <w:szCs w:val="18"/>
        </w:rPr>
        <w:br w:type="textWrapping"/>
      </w:r>
      <w:r>
        <w:rPr>
          <w:rFonts w:hint="eastAsia"/>
          <w:color w:val="000000"/>
          <w:szCs w:val="18"/>
        </w:rPr>
        <w:t xml:space="preserve">　　(3) </w:t>
      </w:r>
      <w:r>
        <w:rPr>
          <w:rFonts w:hint="eastAsia" w:ascii="宋体" w:hAnsi="宋体"/>
          <w:szCs w:val="21"/>
        </w:rPr>
        <w:t>可加性：</w:t>
      </w:r>
      <w:r>
        <w:rPr>
          <w:rFonts w:ascii="宋体" w:hAnsi="宋体"/>
          <w:position w:val="-6"/>
          <w:szCs w:val="21"/>
        </w:rPr>
        <w:object>
          <v:shape id="_x0000_i1050" o:spt="75" type="#_x0000_t75" style="height:13.95pt;width:102pt;" o:ole="t" filled="f" o:preferrelative="t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rFonts w:hint="eastAsia"/>
          <w:color w:val="000000"/>
          <w:szCs w:val="18"/>
        </w:rPr>
        <w:t xml:space="preserve"> (c∈R)</w:t>
      </w:r>
      <w:r>
        <w:rPr>
          <w:rFonts w:hint="eastAsia"/>
          <w:color w:val="000000"/>
          <w:szCs w:val="18"/>
        </w:rPr>
        <w:br w:type="textWrapping"/>
      </w:r>
      <w:r>
        <w:rPr>
          <w:rFonts w:hint="eastAsia"/>
          <w:color w:val="000000"/>
          <w:szCs w:val="18"/>
        </w:rPr>
        <w:t>　　(4)</w:t>
      </w:r>
      <w:r>
        <w:rPr>
          <w:rFonts w:hint="eastAsia"/>
          <w:szCs w:val="21"/>
        </w:rPr>
        <w:t xml:space="preserve"> 可乘性：</w:t>
      </w:r>
      <w:r>
        <w:rPr>
          <w:szCs w:val="21"/>
        </w:rPr>
        <w:t>a&gt;b</w:t>
      </w:r>
      <w:r>
        <w:rPr>
          <w:rFonts w:hint="eastAsia"/>
          <w:szCs w:val="21"/>
        </w:rPr>
        <w:t>，</w:t>
      </w:r>
      <w:r>
        <w:rPr>
          <w:position w:val="-46"/>
          <w:szCs w:val="21"/>
        </w:rPr>
        <w:object>
          <v:shape id="_x0000_i1051" o:spt="75" type="#_x0000_t75" style="height:51pt;width:77pt;" o:ole="t" filled="f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7">
            <o:LockedField>false</o:LockedField>
          </o:OLEObject>
        </w:object>
      </w:r>
      <w:r>
        <w:rPr>
          <w:rFonts w:hint="eastAsia"/>
          <w:color w:val="000000"/>
          <w:szCs w:val="18"/>
        </w:rPr>
        <w:br w:type="textWrapping"/>
      </w:r>
      <w:r>
        <w:rPr>
          <w:rFonts w:hint="eastAsia"/>
          <w:color w:val="FF00FF"/>
          <w:szCs w:val="18"/>
        </w:rPr>
        <w:t>　</w:t>
      </w:r>
      <w:r>
        <w:rPr>
          <w:rFonts w:hint="eastAsia"/>
          <w:b/>
          <w:color w:val="FF00FF"/>
          <w:szCs w:val="18"/>
        </w:rPr>
        <w:t>　运算性质有：</w:t>
      </w:r>
      <w:r>
        <w:rPr>
          <w:rFonts w:hint="eastAsia"/>
          <w:b/>
          <w:color w:val="000000"/>
          <w:szCs w:val="18"/>
        </w:rPr>
        <w:t xml:space="preserve"> </w:t>
      </w:r>
      <w:r>
        <w:rPr>
          <w:rFonts w:hint="eastAsia"/>
          <w:b/>
          <w:color w:val="000000"/>
          <w:szCs w:val="18"/>
        </w:rPr>
        <w:br w:type="textWrapping"/>
      </w:r>
      <w:r>
        <w:rPr>
          <w:rFonts w:hint="eastAsia"/>
          <w:color w:val="000000"/>
          <w:szCs w:val="18"/>
        </w:rPr>
        <w:t>　 (1)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可加法则：</w:t>
      </w:r>
      <w:r>
        <w:rPr>
          <w:rFonts w:ascii="宋体" w:hAnsi="宋体"/>
          <w:position w:val="-10"/>
          <w:szCs w:val="21"/>
        </w:rPr>
        <w:object>
          <v:shape id="_x0000_i1052" o:spt="75" type="#_x0000_t75" style="height:16pt;width:134pt;" o:ole="t" filled="f" o:preferrelative="t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</w:p>
    <w:p>
      <w:pPr>
        <w:ind w:firstLine="357" w:firstLineChars="170"/>
        <w:rPr>
          <w:rFonts w:hint="eastAsia"/>
          <w:szCs w:val="21"/>
        </w:rPr>
      </w:pPr>
      <w:r>
        <w:rPr>
          <w:rFonts w:hint="eastAsia"/>
          <w:color w:val="000000"/>
          <w:szCs w:val="18"/>
        </w:rPr>
        <w:t xml:space="preserve">(2) </w:t>
      </w:r>
      <w:r>
        <w:rPr>
          <w:rFonts w:hint="eastAsia"/>
          <w:szCs w:val="21"/>
        </w:rPr>
        <w:t>可乘法则：</w:t>
      </w:r>
      <w:r>
        <w:rPr>
          <w:position w:val="-10"/>
          <w:szCs w:val="21"/>
        </w:rPr>
        <w:object>
          <v:shape id="_x0000_i1053" o:spt="75" type="#_x0000_t75" style="height:16pt;width:163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</w:p>
    <w:p>
      <w:pPr>
        <w:ind w:firstLine="357" w:firstLineChars="170"/>
        <w:rPr>
          <w:rFonts w:hint="eastAsia" w:ascii="Dotum" w:hAnsi="Dotum"/>
          <w:szCs w:val="21"/>
        </w:rPr>
      </w:pPr>
      <w:r>
        <w:rPr>
          <w:rFonts w:hint="eastAsia"/>
          <w:color w:val="000000"/>
          <w:szCs w:val="18"/>
        </w:rPr>
        <w:t>(3)</w:t>
      </w:r>
      <w:r>
        <w:rPr>
          <w:rFonts w:ascii="Dotum" w:hAnsi="Dotum" w:eastAsia="Dotum"/>
          <w:szCs w:val="21"/>
        </w:rPr>
        <w:t xml:space="preserve"> </w:t>
      </w:r>
      <w:r>
        <w:rPr>
          <w:rFonts w:hint="eastAsia" w:ascii="Dotum" w:hAnsi="Dotum"/>
          <w:szCs w:val="21"/>
        </w:rPr>
        <w:t>可乘方性：</w:t>
      </w:r>
      <w:r>
        <w:rPr>
          <w:rFonts w:ascii="Dotum" w:hAnsi="Dotum" w:eastAsia="Dotum"/>
          <w:position w:val="-10"/>
          <w:szCs w:val="21"/>
        </w:rPr>
        <w:object>
          <v:shape id="_x0000_i1054" o:spt="75" type="#_x0000_t75" style="height:18pt;width:153pt;" o:ole="t" filled="f" o:preferrelative="t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3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/>
          <w:color w:val="000000"/>
          <w:szCs w:val="18"/>
        </w:rPr>
        <w:t>(4)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可开方性：</w:t>
      </w:r>
      <w:r>
        <w:rPr>
          <w:rFonts w:ascii="宋体" w:hAnsi="宋体"/>
          <w:position w:val="-10"/>
          <w:szCs w:val="21"/>
        </w:rPr>
        <w:object>
          <v:shape id="_x0000_i1055" o:spt="75" type="#_x0000_t75" style="height:19pt;width:168pt;" o:ole="t" filled="f" o:preferrelative="t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FF6600"/>
          <w:szCs w:val="21"/>
        </w:rPr>
        <w:t>知识点三：比较两代数式大小的方法</w:t>
      </w:r>
    </w:p>
    <w:p>
      <w:pPr>
        <w:ind w:firstLine="360" w:firstLineChars="171"/>
        <w:rPr>
          <w:rFonts w:hint="eastAsia" w:ascii="宋体" w:hAnsi="宋体"/>
          <w:b/>
          <w:color w:val="0000FF"/>
          <w:szCs w:val="21"/>
        </w:rPr>
      </w:pPr>
      <w:r>
        <w:rPr>
          <w:rFonts w:hint="eastAsia" w:ascii="宋体" w:hAnsi="宋体"/>
          <w:b/>
          <w:color w:val="0000FF"/>
          <w:szCs w:val="21"/>
        </w:rPr>
        <w:t>1、作差法：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任意两个代数式</w:t>
      </w:r>
      <w:r>
        <w:rPr>
          <w:rFonts w:ascii="宋体" w:hAnsi="宋体"/>
          <w:position w:val="-6"/>
          <w:szCs w:val="21"/>
        </w:rPr>
        <w:object>
          <v:shape id="_x0000_i1056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7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  <w:szCs w:val="21"/>
        </w:rPr>
        <w:object>
          <v:shape id="_x0000_i1057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rPr>
          <w:rFonts w:hint="eastAsia" w:ascii="宋体" w:hAnsi="宋体"/>
          <w:szCs w:val="21"/>
        </w:rPr>
        <w:t>，可以作差</w:t>
      </w:r>
      <w:r>
        <w:rPr>
          <w:rFonts w:ascii="宋体" w:hAnsi="宋体"/>
          <w:position w:val="-6"/>
          <w:szCs w:val="21"/>
        </w:rPr>
        <w:object>
          <v:shape id="_x0000_i1058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72" grayscale="f" bilevel="f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rPr>
          <w:rFonts w:hint="eastAsia" w:ascii="宋体" w:hAnsi="宋体"/>
          <w:szCs w:val="21"/>
        </w:rPr>
        <w:t>后比较</w:t>
      </w:r>
      <w:r>
        <w:rPr>
          <w:rFonts w:ascii="宋体" w:hAnsi="宋体"/>
          <w:position w:val="-6"/>
          <w:szCs w:val="21"/>
        </w:rPr>
        <w:object>
          <v:shape id="_x0000_i1059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72" grayscale="f" bilevel="f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  <w:r>
        <w:rPr>
          <w:rFonts w:hint="eastAsia" w:ascii="宋体" w:hAnsi="宋体"/>
          <w:szCs w:val="21"/>
        </w:rPr>
        <w:t>与0的关系，进一步比较</w:t>
      </w:r>
      <w:r>
        <w:rPr>
          <w:rFonts w:ascii="宋体" w:hAnsi="宋体"/>
          <w:position w:val="-6"/>
          <w:szCs w:val="21"/>
        </w:rPr>
        <w:object>
          <v:shape id="_x0000_i1060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4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6"/>
          <w:szCs w:val="21"/>
        </w:rPr>
        <w:object>
          <v:shape id="_x0000_i1061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5">
            <o:LockedField>false</o:LockedField>
          </o:OLEObject>
        </w:object>
      </w:r>
      <w:r>
        <w:rPr>
          <w:rFonts w:hint="eastAsia" w:ascii="宋体" w:hAnsi="宋体"/>
          <w:szCs w:val="21"/>
        </w:rPr>
        <w:t>的大小。</w:t>
      </w:r>
    </w:p>
    <w:p>
      <w:pPr>
        <w:ind w:firstLine="718" w:firstLineChars="34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</w:t>
      </w:r>
      <w:r>
        <w:rPr>
          <w:rFonts w:ascii="宋体" w:hAnsi="宋体"/>
          <w:position w:val="-6"/>
          <w:szCs w:val="21"/>
        </w:rPr>
        <w:object>
          <v:shape id="_x0000_i1062" o:spt="75" type="#_x0000_t75" style="height:13.95pt;width:87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6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ind w:firstLine="718" w:firstLineChars="34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</w:t>
      </w:r>
      <w:r>
        <w:rPr>
          <w:rFonts w:ascii="宋体" w:hAnsi="宋体"/>
          <w:position w:val="-6"/>
          <w:szCs w:val="21"/>
        </w:rPr>
        <w:object>
          <v:shape id="_x0000_i1063" o:spt="75" type="#_x0000_t75" style="height:13.95pt;width:87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77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ind w:firstLine="718" w:firstLineChars="34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③</w:t>
      </w:r>
      <w:r>
        <w:rPr>
          <w:rFonts w:ascii="宋体" w:hAnsi="宋体"/>
          <w:position w:val="-6"/>
          <w:szCs w:val="21"/>
        </w:rPr>
        <w:object>
          <v:shape id="_x0000_i1064" o:spt="75" type="#_x0000_t75" style="height:13.95pt;width:87pt;" o:ole="t" filled="f" o:preferrelative="t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78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60" w:firstLineChars="171"/>
        <w:rPr>
          <w:rFonts w:hint="eastAsia" w:ascii="宋体" w:hAnsi="宋体"/>
          <w:b/>
          <w:color w:val="0000FF"/>
          <w:szCs w:val="21"/>
        </w:rPr>
      </w:pPr>
      <w:r>
        <w:rPr>
          <w:rFonts w:hint="eastAsia" w:ascii="宋体" w:hAnsi="宋体"/>
          <w:b/>
          <w:color w:val="0000FF"/>
          <w:szCs w:val="21"/>
        </w:rPr>
        <w:t>2、作商法：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任意两个值为正的代数式</w:t>
      </w:r>
      <w:r>
        <w:rPr>
          <w:rFonts w:ascii="宋体" w:hAnsi="宋体"/>
          <w:position w:val="-6"/>
          <w:szCs w:val="21"/>
        </w:rPr>
        <w:object>
          <v:shape id="_x0000_i1065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79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  <w:szCs w:val="21"/>
        </w:rPr>
        <w:object>
          <v:shape id="_x0000_i1066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0">
            <o:LockedField>false</o:LockedField>
          </o:OLEObject>
        </w:object>
      </w:r>
      <w:r>
        <w:rPr>
          <w:rFonts w:hint="eastAsia" w:ascii="宋体" w:hAnsi="宋体"/>
          <w:szCs w:val="21"/>
        </w:rPr>
        <w:t>，可以作商</w:t>
      </w:r>
      <w:r>
        <w:rPr>
          <w:rFonts w:ascii="宋体" w:hAnsi="宋体"/>
          <w:position w:val="-6"/>
          <w:szCs w:val="21"/>
        </w:rPr>
        <w:object>
          <v:shape id="_x0000_i1067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1">
            <o:LockedField>false</o:LockedField>
          </o:OLEObject>
        </w:object>
      </w:r>
      <w:r>
        <w:rPr>
          <w:rFonts w:hint="eastAsia" w:ascii="宋体" w:hAnsi="宋体"/>
          <w:szCs w:val="21"/>
        </w:rPr>
        <w:t>后比较</w:t>
      </w:r>
      <w:r>
        <w:rPr>
          <w:rFonts w:ascii="宋体" w:hAnsi="宋体"/>
          <w:position w:val="-24"/>
          <w:szCs w:val="21"/>
        </w:rPr>
        <w:object>
          <v:shape id="_x0000_i1068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83">
            <o:LockedField>false</o:LockedField>
          </o:OLEObject>
        </w:object>
      </w:r>
      <w:r>
        <w:rPr>
          <w:rFonts w:hint="eastAsia" w:ascii="宋体" w:hAnsi="宋体"/>
          <w:szCs w:val="21"/>
        </w:rPr>
        <w:t>与1的关系，进一步比较</w:t>
      </w:r>
      <w:r>
        <w:rPr>
          <w:rFonts w:ascii="宋体" w:hAnsi="宋体"/>
          <w:position w:val="-6"/>
          <w:szCs w:val="21"/>
        </w:rPr>
        <w:object>
          <v:shape id="_x0000_i1069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85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6"/>
          <w:szCs w:val="21"/>
        </w:rPr>
        <w:object>
          <v:shape id="_x0000_i1070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86">
            <o:LockedField>false</o:LockedField>
          </o:OLEObject>
        </w:object>
      </w:r>
      <w:r>
        <w:rPr>
          <w:rFonts w:hint="eastAsia" w:ascii="宋体" w:hAnsi="宋体"/>
          <w:szCs w:val="21"/>
        </w:rPr>
        <w:t>的大小。</w:t>
      </w:r>
    </w:p>
    <w:p>
      <w:pPr>
        <w:ind w:firstLine="718" w:firstLineChars="34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</w:t>
      </w:r>
      <w:r>
        <w:rPr>
          <w:rFonts w:ascii="宋体" w:hAnsi="宋体"/>
          <w:position w:val="-24"/>
          <w:szCs w:val="21"/>
        </w:rPr>
        <w:object>
          <v:shape id="_x0000_i1071" o:spt="75" type="#_x0000_t75" style="height:31pt;width:70pt;" o:ole="t" filled="f" o:preferrelative="t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87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ind w:firstLine="718" w:firstLineChars="34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</w:t>
      </w:r>
      <w:r>
        <w:rPr>
          <w:rFonts w:ascii="宋体" w:hAnsi="宋体"/>
          <w:position w:val="-24"/>
          <w:szCs w:val="21"/>
        </w:rPr>
        <w:object>
          <v:shape id="_x0000_i1072" o:spt="75" type="#_x0000_t75" style="height:31pt;width:70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89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ind w:firstLine="718" w:firstLineChars="34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③</w:t>
      </w:r>
      <w:r>
        <w:rPr>
          <w:rFonts w:ascii="宋体" w:hAnsi="宋体"/>
          <w:position w:val="-24"/>
          <w:szCs w:val="21"/>
        </w:rPr>
        <w:object>
          <v:shape id="_x0000_i1073" o:spt="75" type="#_x0000_t75" style="height:31pt;width:70pt;" o:ole="t" filled="f" o:preferrelative="t" stroked="f" coordsize="21600,21600">
            <v:path/>
            <v:fill on="f" alignshape="1" focussize="0,0"/>
            <v:stroke on="f"/>
            <v:imagedata r:id="rId92" grayscale="f" bilevel="f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91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ind w:firstLine="360" w:firstLineChars="171"/>
        <w:rPr>
          <w:rFonts w:hint="eastAsia" w:ascii="宋体" w:hAnsi="宋体"/>
          <w:b/>
          <w:color w:val="0000FF"/>
          <w:szCs w:val="21"/>
        </w:rPr>
      </w:pPr>
      <w:r>
        <w:rPr>
          <w:rFonts w:hint="eastAsia" w:ascii="宋体" w:hAnsi="宋体"/>
          <w:b/>
          <w:color w:val="0000FF"/>
          <w:szCs w:val="21"/>
        </w:rPr>
        <w:t>3、中间量法：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若</w:t>
      </w:r>
      <w:r>
        <w:rPr>
          <w:rFonts w:ascii="宋体" w:hAnsi="宋体"/>
          <w:position w:val="-6"/>
          <w:szCs w:val="21"/>
        </w:rPr>
        <w:object>
          <v:shape id="_x0000_i1074" o:spt="75" type="#_x0000_t75" style="height:13.95pt;width:22pt;" o:ole="t" filled="f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93">
            <o:LockedField>false</o:LockedField>
          </o:OLEObject>
        </w:object>
      </w:r>
      <w:r>
        <w:rPr>
          <w:rFonts w:hint="eastAsia" w:ascii="宋体" w:hAnsi="宋体"/>
          <w:szCs w:val="21"/>
        </w:rPr>
        <w:t>且</w:t>
      </w:r>
      <w:r>
        <w:rPr>
          <w:rFonts w:ascii="宋体" w:hAnsi="宋体"/>
          <w:position w:val="-6"/>
          <w:szCs w:val="21"/>
        </w:rPr>
        <w:object>
          <v:shape id="_x0000_i1075" o:spt="75" type="#_x0000_t75" style="height:13.95pt;width:22pt;" o:ole="t" filled="f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95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076" o:spt="75" type="#_x0000_t75" style="height:12pt;width:21pt;" o:ole="t" filled="f" o:preferrelative="t" stroked="f" coordsize="21600,21600">
            <v:path/>
            <v:fill on="f" alignshape="1" focussize="0,0"/>
            <v:stroke on="f"/>
            <v:imagedata r:id="rId98" grayscale="f" bilevel="f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97">
            <o:LockedField>false</o:LockedField>
          </o:OLEObject>
        </w:object>
      </w:r>
      <w:r>
        <w:rPr>
          <w:rFonts w:hint="eastAsia" w:ascii="宋体" w:hAnsi="宋体"/>
          <w:szCs w:val="21"/>
        </w:rPr>
        <w:t>（实质是不等式的传递性）.一般选择0或1为中间量.</w:t>
      </w:r>
    </w:p>
    <w:p>
      <w:pPr>
        <w:ind w:firstLine="360" w:firstLineChars="171"/>
        <w:rPr>
          <w:rFonts w:hint="eastAsia" w:ascii="宋体" w:hAnsi="宋体"/>
          <w:b/>
          <w:color w:val="0000FF"/>
          <w:szCs w:val="21"/>
        </w:rPr>
      </w:pPr>
      <w:r>
        <w:rPr>
          <w:rFonts w:hint="eastAsia" w:ascii="宋体" w:hAnsi="宋体"/>
          <w:b/>
          <w:color w:val="0000FF"/>
          <w:szCs w:val="21"/>
        </w:rPr>
        <w:t>4、利用函数的单调性比较大小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若两个式子具有相同的函数结构，可以利用相应的基本函数的单调性比较大小.</w:t>
      </w:r>
    </w:p>
    <w:p>
      <w:pPr>
        <w:ind w:firstLine="270" w:firstLineChars="128"/>
        <w:rPr>
          <w:rFonts w:hint="eastAsia" w:ascii="宋体" w:hAnsi="宋体"/>
          <w:b/>
          <w:color w:val="008000"/>
          <w:kern w:val="0"/>
          <w:szCs w:val="21"/>
        </w:rPr>
      </w:pPr>
      <w:r>
        <w:rPr>
          <w:rFonts w:hint="eastAsia" w:ascii="宋体" w:hAnsi="宋体"/>
          <w:b/>
          <w:color w:val="008000"/>
          <w:kern w:val="0"/>
          <w:szCs w:val="21"/>
        </w:rPr>
        <w:t>规律方法指导</w:t>
      </w:r>
    </w:p>
    <w:p>
      <w:pPr>
        <w:ind w:firstLine="359" w:firstLineChars="171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1、作差比较法的步骤：</w:t>
      </w:r>
    </w:p>
    <w:p>
      <w:pPr>
        <w:ind w:firstLine="359" w:firstLineChars="171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第一步：作差；</w:t>
      </w:r>
    </w:p>
    <w:p>
      <w:pPr>
        <w:ind w:firstLine="359" w:firstLineChars="171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第二步：变形，常采用配方、因式分解等恒等变形手段，将“差”化为“积”；</w:t>
      </w:r>
    </w:p>
    <w:p>
      <w:pPr>
        <w:ind w:firstLine="359" w:firstLineChars="171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第三步：定号，就是确定差是大于、等于还是小于0；</w:t>
      </w:r>
    </w:p>
    <w:p>
      <w:pPr>
        <w:ind w:firstLine="359" w:firstLineChars="171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最后下结论。</w:t>
      </w:r>
    </w:p>
    <w:p>
      <w:pPr>
        <w:ind w:firstLine="359" w:firstLineChars="171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概括为：“三步一结论”。这里“定号”是目的，“变形”是关键过程。</w:t>
      </w:r>
    </w:p>
    <w:p>
      <w:pPr>
        <w:ind w:firstLine="359" w:firstLineChars="171"/>
        <w:rPr>
          <w:rFonts w:hint="eastAsia"/>
          <w:szCs w:val="21"/>
        </w:rPr>
      </w:pPr>
      <w:r>
        <w:rPr>
          <w:rFonts w:hint="eastAsia"/>
          <w:szCs w:val="21"/>
        </w:rPr>
        <w:t>2、不等式的性质是进行不等式的变换、证明不等式和解不等式的依据，应正确理解和运用不等式的性质，弄清每条性质的条件与结论，注意条件与结论之间的关系。</w:t>
      </w:r>
    </w:p>
    <w:p>
      <w:pPr>
        <w:ind w:firstLine="359" w:firstLineChars="171"/>
        <w:rPr>
          <w:rFonts w:hint="eastAsia"/>
          <w:color w:val="000000"/>
        </w:rPr>
      </w:pPr>
      <w:r>
        <w:rPr>
          <w:rFonts w:hint="eastAsia"/>
        </w:rPr>
        <w:t>3、</w:t>
      </w:r>
      <w:r>
        <w:rPr>
          <w:rFonts w:hint="eastAsia"/>
          <w:color w:val="000000"/>
          <w:szCs w:val="18"/>
        </w:rPr>
        <w:t xml:space="preserve">关于不等式的性质的考察，主要有以下三类问题： </w:t>
      </w:r>
      <w:r>
        <w:rPr>
          <w:rFonts w:hint="eastAsia"/>
          <w:color w:val="000000"/>
          <w:szCs w:val="18"/>
        </w:rPr>
        <w:br w:type="textWrapping"/>
      </w:r>
      <w:r>
        <w:rPr>
          <w:rFonts w:hint="eastAsia"/>
          <w:color w:val="000000"/>
          <w:szCs w:val="18"/>
        </w:rPr>
        <w:t xml:space="preserve">　　(1)根据给定的条件，利用不等式的性质，判断不等式能否成立； </w:t>
      </w:r>
      <w:r>
        <w:rPr>
          <w:rFonts w:hint="eastAsia"/>
          <w:color w:val="000000"/>
          <w:szCs w:val="18"/>
        </w:rPr>
        <w:br w:type="textWrapping"/>
      </w:r>
      <w:r>
        <w:rPr>
          <w:rFonts w:hint="eastAsia"/>
          <w:color w:val="000000"/>
          <w:szCs w:val="18"/>
        </w:rPr>
        <w:t xml:space="preserve">　　(2)利用不等式的性质及实数的性质，函数性质，判断实数或代数式值的大小； </w:t>
      </w:r>
      <w:r>
        <w:rPr>
          <w:rFonts w:hint="eastAsia"/>
          <w:color w:val="000000"/>
          <w:szCs w:val="18"/>
        </w:rPr>
        <w:br w:type="textWrapping"/>
      </w:r>
      <w:r>
        <w:rPr>
          <w:rFonts w:hint="eastAsia"/>
          <w:color w:val="000000"/>
          <w:szCs w:val="18"/>
        </w:rPr>
        <w:t>　　(3)利用不等式的性质，判断不等式变换中条件与结论间的充分或必要关系。</w:t>
      </w:r>
    </w:p>
    <w:p>
      <w:pPr>
        <w:rPr>
          <w:rFonts w:hint="eastAsia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C775F1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customXml" Target="../customXml/item1.xml"/><Relationship Id="rId98" Type="http://schemas.openxmlformats.org/officeDocument/2006/relationships/image" Target="media/image42.wmf"/><Relationship Id="rId97" Type="http://schemas.openxmlformats.org/officeDocument/2006/relationships/oleObject" Target="embeddings/oleObject52.bin"/><Relationship Id="rId96" Type="http://schemas.openxmlformats.org/officeDocument/2006/relationships/image" Target="media/image41.wmf"/><Relationship Id="rId95" Type="http://schemas.openxmlformats.org/officeDocument/2006/relationships/oleObject" Target="embeddings/oleObject51.bin"/><Relationship Id="rId94" Type="http://schemas.openxmlformats.org/officeDocument/2006/relationships/image" Target="media/image40.wmf"/><Relationship Id="rId93" Type="http://schemas.openxmlformats.org/officeDocument/2006/relationships/oleObject" Target="embeddings/oleObject50.bin"/><Relationship Id="rId92" Type="http://schemas.openxmlformats.org/officeDocument/2006/relationships/image" Target="media/image39.wmf"/><Relationship Id="rId91" Type="http://schemas.openxmlformats.org/officeDocument/2006/relationships/oleObject" Target="embeddings/oleObject49.bin"/><Relationship Id="rId90" Type="http://schemas.openxmlformats.org/officeDocument/2006/relationships/image" Target="media/image38.wmf"/><Relationship Id="rId9" Type="http://schemas.openxmlformats.org/officeDocument/2006/relationships/image" Target="media/image4.wmf"/><Relationship Id="rId89" Type="http://schemas.openxmlformats.org/officeDocument/2006/relationships/oleObject" Target="embeddings/oleObject48.bin"/><Relationship Id="rId88" Type="http://schemas.openxmlformats.org/officeDocument/2006/relationships/image" Target="media/image37.wmf"/><Relationship Id="rId87" Type="http://schemas.openxmlformats.org/officeDocument/2006/relationships/oleObject" Target="embeddings/oleObject47.bin"/><Relationship Id="rId86" Type="http://schemas.openxmlformats.org/officeDocument/2006/relationships/oleObject" Target="embeddings/oleObject46.bin"/><Relationship Id="rId85" Type="http://schemas.openxmlformats.org/officeDocument/2006/relationships/oleObject" Target="embeddings/oleObject45.bin"/><Relationship Id="rId84" Type="http://schemas.openxmlformats.org/officeDocument/2006/relationships/image" Target="media/image36.wmf"/><Relationship Id="rId83" Type="http://schemas.openxmlformats.org/officeDocument/2006/relationships/oleObject" Target="embeddings/oleObject44.bin"/><Relationship Id="rId82" Type="http://schemas.openxmlformats.org/officeDocument/2006/relationships/image" Target="media/image35.wmf"/><Relationship Id="rId81" Type="http://schemas.openxmlformats.org/officeDocument/2006/relationships/oleObject" Target="embeddings/oleObject43.bin"/><Relationship Id="rId80" Type="http://schemas.openxmlformats.org/officeDocument/2006/relationships/oleObject" Target="embeddings/oleObject42.bin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41.bin"/><Relationship Id="rId78" Type="http://schemas.openxmlformats.org/officeDocument/2006/relationships/oleObject" Target="embeddings/oleObject40.bin"/><Relationship Id="rId77" Type="http://schemas.openxmlformats.org/officeDocument/2006/relationships/oleObject" Target="embeddings/oleObject39.bin"/><Relationship Id="rId76" Type="http://schemas.openxmlformats.org/officeDocument/2006/relationships/oleObject" Target="embeddings/oleObject38.bin"/><Relationship Id="rId75" Type="http://schemas.openxmlformats.org/officeDocument/2006/relationships/oleObject" Target="embeddings/oleObject37.bin"/><Relationship Id="rId74" Type="http://schemas.openxmlformats.org/officeDocument/2006/relationships/oleObject" Target="embeddings/oleObject36.bin"/><Relationship Id="rId73" Type="http://schemas.openxmlformats.org/officeDocument/2006/relationships/oleObject" Target="embeddings/oleObject35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3.wmf"/><Relationship Id="rId7" Type="http://schemas.openxmlformats.org/officeDocument/2006/relationships/theme" Target="theme/theme1.xml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8.wmf"/><Relationship Id="rId6" Type="http://schemas.openxmlformats.org/officeDocument/2006/relationships/footer" Target="footer1.xml"/><Relationship Id="rId59" Type="http://schemas.openxmlformats.org/officeDocument/2006/relationships/oleObject" Target="embeddings/oleObject28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header" Target="header3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oleObject" Target="embeddings/oleObject20.bin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header" Target="header2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0" Type="http://schemas.openxmlformats.org/officeDocument/2006/relationships/fontTable" Target="fontTable.xml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2016-08-10T09:59:28Z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