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等比数列的前n项和练习题-高中数学必修5第二章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1.若</w:t>
      </w:r>
      <w:r>
        <w:rPr>
          <w:rFonts w:hint="eastAsia" w:ascii="宋体"/>
          <w:szCs w:val="21"/>
        </w:rPr>
        <w:t>数列</w:t>
      </w:r>
      <w:r>
        <w:rPr>
          <w:rFonts w:ascii="宋体"/>
          <w:position w:val="-12"/>
          <w:szCs w:val="21"/>
        </w:rPr>
        <w:object>
          <v:shape id="_x0000_i102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/>
          <w:szCs w:val="21"/>
        </w:rPr>
        <w:t>是等比数列，</w:t>
      </w:r>
      <w:r>
        <w:rPr>
          <w:rFonts w:ascii="宋体"/>
          <w:position w:val="-10"/>
          <w:szCs w:val="21"/>
        </w:rPr>
        <w:object>
          <v:shape id="_x0000_i1026" o:spt="75" type="#_x0000_t75" style="height:17pt;width:9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/>
          <w:szCs w:val="21"/>
        </w:rPr>
        <w:t>则</w:t>
      </w:r>
      <w:r>
        <w:rPr>
          <w:rFonts w:ascii="宋体"/>
          <w:position w:val="-10"/>
          <w:szCs w:val="21"/>
        </w:rPr>
        <w:object>
          <v:shape id="_x0000_i1027" o:spt="75" type="#_x0000_t75" style="height:17pt;width:2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.</w:t>
      </w:r>
    </w:p>
    <w:p>
      <w:pPr>
        <w:rPr>
          <w:rFonts w:hint="eastAsia" w:ascii="宋体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 w:ascii="宋体"/>
          <w:szCs w:val="21"/>
        </w:rPr>
        <w:t>2.等比数列</w:t>
      </w:r>
      <w:r>
        <w:rPr>
          <w:rFonts w:ascii="宋体"/>
          <w:position w:val="-12"/>
          <w:szCs w:val="21"/>
        </w:rPr>
        <w:object>
          <v:shape id="_x0000_i1028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/>
          <w:szCs w:val="21"/>
        </w:rPr>
        <w:t>中，若</w:t>
      </w:r>
      <w:r>
        <w:rPr>
          <w:rFonts w:ascii="宋体"/>
          <w:position w:val="-12"/>
          <w:szCs w:val="21"/>
        </w:rPr>
        <w:object>
          <v:shape id="_x0000_i1029" o:spt="75" type="#_x0000_t75" style="height:18pt;width:52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30" o:spt="75" type="#_x0000_t75" style="height:17pt;width:31.95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object>
          <v:shape id="_x0000_i1031" o:spt="75" type="#_x0000_t75" style="height:17pt;width:28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3.等比数列前三项依次是</w:t>
      </w:r>
      <w:r>
        <w:rPr>
          <w:position w:val="-10"/>
        </w:rPr>
        <w:object>
          <v:shape id="_x0000_i1032" o:spt="75" type="#_x0000_t75" style="height:16pt;width:85.95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12"/>
        </w:rPr>
        <w:object>
          <v:shape id="_x0000_i1033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4.等比数列</w:t>
      </w:r>
      <w:r>
        <w:rPr>
          <w:rFonts w:ascii="宋体"/>
          <w:position w:val="-12"/>
          <w:szCs w:val="21"/>
        </w:rPr>
        <w:object>
          <v:shape id="_x0000_i1034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2"/>
        </w:rPr>
        <w:object>
          <v:shape id="_x0000_i1035" o:spt="75" type="#_x0000_t75" style="height:18pt;width:142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10"/>
        </w:rPr>
        <w:object>
          <v:shape id="_x0000_i1036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5.等比数列</w:t>
      </w:r>
      <w:r>
        <w:rPr>
          <w:rFonts w:ascii="宋体"/>
          <w:position w:val="-12"/>
          <w:szCs w:val="21"/>
        </w:rPr>
        <w:object>
          <v:shape id="_x0000_i103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24"/>
        </w:rPr>
        <w:object>
          <v:shape id="_x0000_i1038" o:spt="75" type="#_x0000_t75" style="height:31pt;width:8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12"/>
        </w:rPr>
        <w:object>
          <v:shape id="_x0000_i1039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</w:rPr>
        <w:t>6.等比数列</w:t>
      </w:r>
      <w:r>
        <w:rPr>
          <w:rFonts w:ascii="宋体"/>
          <w:position w:val="-12"/>
          <w:szCs w:val="21"/>
        </w:rPr>
        <w:object>
          <v:shape id="_x0000_i104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2"/>
        </w:rPr>
        <w:object>
          <v:shape id="_x0000_i1041" o:spt="75" type="#_x0000_t75" style="height:18pt;width:159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  <w:bookmarkStart w:id="0" w:name="_GoBack"/>
      <w:bookmarkEnd w:id="0"/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7.已知</w:t>
      </w:r>
      <w:r>
        <w:rPr>
          <w:rFonts w:ascii="宋体"/>
          <w:position w:val="-12"/>
          <w:szCs w:val="21"/>
        </w:rPr>
        <w:object>
          <v:shape id="_x0000_i1042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="宋体"/>
          <w:szCs w:val="21"/>
        </w:rPr>
        <w:t>是等比数列，公比</w:t>
      </w:r>
      <w:r>
        <w:rPr>
          <w:rFonts w:ascii="宋体"/>
          <w:position w:val="-30"/>
          <w:szCs w:val="21"/>
        </w:rPr>
        <w:object>
          <v:shape id="_x0000_i1043" o:spt="75" type="#_x0000_t75" style="height:35pt;width:57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9">
            <o:LockedField>false</o:LockedField>
          </o:OLEObject>
        </w:object>
      </w:r>
      <w:r>
        <w:rPr>
          <w:rFonts w:hint="eastAsia" w:ascii="宋体"/>
          <w:szCs w:val="21"/>
          <w:u w:val="single"/>
        </w:rPr>
        <w:t xml:space="preserve">             </w:t>
      </w:r>
      <w:r>
        <w:rPr>
          <w:rFonts w:hint="eastAsia" w:ascii="宋体"/>
          <w:szCs w:val="21"/>
        </w:rPr>
        <w:t>.</w:t>
      </w: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w:t>8.等比</w:t>
      </w:r>
      <w:r>
        <w:rPr>
          <w:rFonts w:hint="eastAsia" w:ascii="宋体"/>
          <w:szCs w:val="21"/>
        </w:rPr>
        <w:t>数列</w:t>
      </w:r>
      <w:r>
        <w:rPr>
          <w:rFonts w:ascii="宋体"/>
          <w:position w:val="-12"/>
          <w:szCs w:val="21"/>
        </w:rPr>
        <w:object>
          <v:shape id="_x0000_i1044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hint="eastAsia" w:ascii="宋体"/>
          <w:szCs w:val="21"/>
        </w:rPr>
        <w:t>的前</w:t>
      </w:r>
      <w:r>
        <w:rPr>
          <w:rFonts w:ascii="宋体"/>
          <w:position w:val="-6"/>
          <w:szCs w:val="21"/>
        </w:rPr>
        <w:object>
          <v:shape id="_x0000_i104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2">
            <o:LockedField>false</o:LockedField>
          </o:OLEObject>
        </w:object>
      </w:r>
      <w:r>
        <w:rPr>
          <w:rFonts w:hint="eastAsia" w:ascii="宋体"/>
          <w:szCs w:val="21"/>
        </w:rPr>
        <w:t>项和</w:t>
      </w:r>
      <w:r>
        <w:rPr>
          <w:rFonts w:ascii="宋体"/>
          <w:position w:val="-12"/>
          <w:szCs w:val="21"/>
        </w:rPr>
        <w:object>
          <v:shape id="_x0000_i1046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4">
            <o:LockedField>false</o:LockedField>
          </o:OLEObject>
        </w:object>
      </w:r>
      <w:r>
        <w:rPr>
          <w:rFonts w:hint="eastAsia" w:ascii="宋体"/>
          <w:szCs w:val="21"/>
        </w:rPr>
        <w:t>，若</w:t>
      </w:r>
      <w:r>
        <w:rPr>
          <w:rFonts w:ascii="宋体"/>
          <w:position w:val="-30"/>
          <w:szCs w:val="21"/>
        </w:rPr>
        <w:object>
          <v:shape id="_x0000_i1047" o:spt="75" type="#_x0000_t75" style="height:35pt;width:39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6">
            <o:LockedField>false</o:LockedField>
          </o:OLEObject>
        </w:object>
      </w:r>
      <w:r>
        <w:rPr>
          <w:rFonts w:hint="eastAsia" w:ascii="宋体"/>
          <w:szCs w:val="21"/>
        </w:rPr>
        <w:t>则</w:t>
      </w:r>
      <w:r>
        <w:rPr>
          <w:rFonts w:ascii="宋体"/>
          <w:position w:val="-30"/>
          <w:szCs w:val="21"/>
        </w:rPr>
        <w:object>
          <v:shape id="_x0000_i1048" o:spt="75" type="#_x0000_t75" style="height:35pt;width:28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8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w:t>9.某等比数列的前7项和为48，前14项和为60，则前21项的和是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</w:rPr>
        <w:t>.</w:t>
      </w: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w:pict>
          <v:shape id="_x0000_s2050" o:spid="_x0000_s2050" o:spt="75" type="#_x0000_t75" style="position:absolute;left:0pt;margin-left:0pt;margin-top:0pt;height:17pt;width:9pt;z-index:251658240;mso-width-relative:page;mso-height-relative:page;" o:ole="t" filled="f" stroked="f" coordsize="21600,21600">
            <v:path/>
            <v:fill on="f" focussize="0,0"/>
            <v:stroke on="f"/>
            <v:imagedata r:id="rId51" o:title=""/>
            <o:lock v:ext="edit" aspectratio="t"/>
          </v:shape>
          <o:OLEObject Type="Embed" ProgID="" ShapeID="_x0000_s2050" DrawAspect="Content" ObjectID="_1468075749" r:id="rId50">
            <o:LockedField>false</o:LockedField>
          </o:OLEObject>
        </w:pict>
      </w:r>
      <w:r>
        <w:rPr>
          <w:rFonts w:hint="eastAsia"/>
          <w:szCs w:val="21"/>
        </w:rPr>
        <w:t>10.已知</w:t>
      </w:r>
      <w:r>
        <w:rPr>
          <w:rFonts w:ascii="宋体"/>
          <w:position w:val="-12"/>
          <w:szCs w:val="21"/>
        </w:rPr>
        <w:object>
          <v:shape id="_x0000_i104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50" r:id="rId52">
            <o:LockedField>false</o:LockedField>
          </o:OLEObject>
        </w:object>
      </w:r>
      <w:r>
        <w:rPr>
          <w:rFonts w:hint="eastAsia" w:ascii="宋体"/>
          <w:szCs w:val="21"/>
        </w:rPr>
        <w:t>是等比数列</w:t>
      </w:r>
      <w:r>
        <w:rPr>
          <w:rFonts w:ascii="宋体"/>
          <w:position w:val="-24"/>
          <w:szCs w:val="21"/>
        </w:rPr>
        <w:object>
          <v:shape id="_x0000_i1050" o:spt="75" type="#_x0000_t75" style="height:31pt;width:75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1" r:id="rId53">
            <o:LockedField>false</o:LockedField>
          </o:OLEObject>
        </w:object>
      </w:r>
      <w:r>
        <w:rPr>
          <w:rFonts w:hint="eastAsia" w:ascii="宋体"/>
          <w:szCs w:val="21"/>
        </w:rPr>
        <w:t>则</w:t>
      </w:r>
      <w:r>
        <w:rPr>
          <w:rFonts w:ascii="宋体"/>
          <w:position w:val="-12"/>
          <w:szCs w:val="21"/>
        </w:rPr>
        <w:object>
          <v:shape id="_x0000_i1051" o:spt="75" type="#_x0000_t75" style="height:18pt;width:90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2" r:id="rId55">
            <o:LockedField>false</o:LockedField>
          </o:OLEObject>
        </w:object>
      </w:r>
      <w:r>
        <w:rPr>
          <w:rFonts w:ascii="宋体"/>
          <w:position w:val="-12"/>
          <w:szCs w:val="21"/>
        </w:rPr>
        <w:object>
          <v:shape id="_x0000_i1052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3" r:id="rId57">
            <o:LockedField>false</o:LockedField>
          </o:OLEObject>
        </w:object>
      </w:r>
      <w:r>
        <w:rPr>
          <w:rFonts w:hint="eastAsia" w:ascii="宋体"/>
          <w:szCs w:val="21"/>
        </w:rPr>
        <w:t>=</w:t>
      </w:r>
      <w:r>
        <w:rPr>
          <w:rFonts w:hint="eastAsia" w:ascii="宋体"/>
          <w:szCs w:val="21"/>
          <w:u w:val="single"/>
        </w:rPr>
        <w:t xml:space="preserve">                </w:t>
      </w:r>
      <w:r>
        <w:rPr>
          <w:rFonts w:hint="eastAsia" w:ascii="宋体"/>
          <w:szCs w:val="21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u w:val="single"/>
        </w:rPr>
      </w:pPr>
      <w:r>
        <w:rPr>
          <w:rFonts w:hint="eastAsia"/>
        </w:rPr>
        <w:pict>
          <v:shape id="_x0000_s2051" o:spid="_x0000_s2051" o:spt="75" type="#_x0000_t75" style="position:absolute;left:0pt;margin-left:0pt;margin-top:0pt;height:17pt;width:9pt;z-index:251659264;mso-width-relative:page;mso-height-relative:page;" o:ole="t" filled="f" stroked="f" coordsize="21600,21600">
            <v:path/>
            <v:fill on="f" focussize="0,0"/>
            <v:stroke on="f"/>
            <v:imagedata r:id="rId51" o:title=""/>
            <o:lock v:ext="edit" aspectratio="t"/>
          </v:shape>
          <o:OLEObject Type="Embed" ProgID="" ShapeID="_x0000_s2051" DrawAspect="Content" ObjectID="_1468075754" r:id="rId59">
            <o:LockedField>false</o:LockedField>
          </o:OLEObject>
        </w:pict>
      </w:r>
      <w:r>
        <w:rPr>
          <w:rFonts w:hint="eastAsia"/>
        </w:rPr>
        <w:t>11.在</w:t>
      </w:r>
      <w:r>
        <w:rPr>
          <w:rFonts w:hint="eastAsia" w:ascii="宋体"/>
          <w:szCs w:val="21"/>
        </w:rPr>
        <w:t>数列</w:t>
      </w:r>
      <w:r>
        <w:rPr>
          <w:rFonts w:ascii="宋体"/>
          <w:position w:val="-12"/>
          <w:szCs w:val="21"/>
        </w:rPr>
        <w:object>
          <v:shape id="_x0000_i1053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5" r:id="rId60">
            <o:LockedField>false</o:LockedField>
          </o:OLEObject>
        </w:object>
      </w:r>
      <w:r>
        <w:rPr>
          <w:rFonts w:hint="eastAsia" w:ascii="宋体"/>
          <w:szCs w:val="21"/>
        </w:rPr>
        <w:t>中,</w:t>
      </w:r>
      <w:r>
        <w:rPr>
          <w:rFonts w:ascii="宋体"/>
          <w:position w:val="-12"/>
          <w:szCs w:val="21"/>
        </w:rPr>
        <w:object>
          <v:shape id="_x0000_i1054" o:spt="75" type="#_x0000_t75" style="height:19pt;width:114.95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6" r:id="rId61">
            <o:LockedField>false</o:LockedField>
          </o:OLEObject>
        </w:object>
      </w:r>
      <w:r>
        <w:rPr>
          <w:rFonts w:hint="eastAsia" w:ascii="宋体"/>
          <w:szCs w:val="21"/>
        </w:rPr>
        <w:t>则</w:t>
      </w:r>
      <w:r>
        <w:rPr>
          <w:rFonts w:ascii="宋体"/>
          <w:position w:val="-12"/>
          <w:szCs w:val="21"/>
        </w:rPr>
        <w:object>
          <v:shape id="_x0000_i1055" o:spt="75" type="#_x0000_t75" style="height:20pt;width:84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7" r:id="rId63">
            <o:LockedField>false</o:LockedField>
          </o:OLEObject>
        </w:object>
      </w:r>
      <w:r>
        <w:rPr>
          <w:rFonts w:hint="eastAsia" w:ascii="宋体"/>
          <w:szCs w:val="21"/>
        </w:rPr>
        <w:t xml:space="preserve">= </w:t>
      </w:r>
      <w:r>
        <w:rPr>
          <w:rFonts w:hint="eastAsia" w:ascii="宋体"/>
          <w:szCs w:val="21"/>
          <w:u w:val="single"/>
        </w:rPr>
        <w:t xml:space="preserve">              </w:t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12. 数列</w:t>
      </w:r>
      <w:r>
        <w:rPr>
          <w:position w:val="-10"/>
        </w:rPr>
        <w:object>
          <v:shape id="_x0000_i1056" o:spt="75" type="#_x0000_t75" style="height:14.55pt;width:21.25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8" r:id="rId6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0"/>
        </w:rPr>
        <w:object>
          <v:shape id="_x0000_i1057" o:spt="75" type="#_x0000_t75" style="height:17pt;width:65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9" r:id="rId6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8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60" r:id="rId69">
            <o:LockedField>false</o:LockedField>
          </o:OLEObject>
        </w:object>
      </w:r>
      <w:r>
        <w:rPr>
          <w:rFonts w:hint="eastAsia"/>
        </w:rPr>
        <w:t>有</w:t>
      </w:r>
      <w:r>
        <w:rPr>
          <w:position w:val="-12"/>
        </w:rPr>
        <w:object>
          <v:shape id="_x0000_i1059" o:spt="75" type="#_x0000_t75" style="height:20pt;width:59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61" r:id="rId71">
            <o:LockedField>false</o:LockedField>
          </o:OLEObject>
        </w:object>
      </w:r>
      <w:r>
        <w:rPr>
          <w:position w:val="-12"/>
        </w:rPr>
        <w:object>
          <v:shape id="_x0000_i1060" o:spt="75" type="#_x0000_t75" style="height:18pt;width:52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2" r:id="rId73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则</w:t>
      </w:r>
      <w:r>
        <w:rPr>
          <w:position w:val="-12"/>
        </w:rPr>
        <w:object>
          <v:shape id="_x0000_i1061" o:spt="75" type="#_x0000_t75" style="height:18pt;width:20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3" r:id="rId75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13.已知等比数列</w:t>
      </w:r>
      <w:r>
        <w:rPr>
          <w:position w:val="-10"/>
        </w:rPr>
        <w:object>
          <v:shape id="_x0000_i1062" o:spt="75" type="#_x0000_t75" style="height:14.55pt;width:21.25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4" r:id="rId77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2"/>
        </w:rPr>
        <w:object>
          <v:shape id="_x0000_i1063" o:spt="75" type="#_x0000_t75" style="height:18pt;width:6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5" r:id="rId78">
            <o:LockedField>false</o:LockedField>
          </o:OLEObject>
        </w:object>
      </w:r>
      <w:r>
        <w:rPr>
          <w:position w:val="-16"/>
        </w:rPr>
        <w:object>
          <v:shape id="_x0000_i1064" o:spt="75" type="#_x0000_t75" style="height:20pt;width:3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6" r:id="rId80">
            <o:LockedField>false</o:LockedField>
          </o:OLEObject>
        </w:object>
      </w:r>
      <w:r>
        <w:rPr>
          <w:rFonts w:hint="eastAsia"/>
        </w:rPr>
        <w:t>=128，</w:t>
      </w:r>
      <w:r>
        <w:rPr>
          <w:position w:val="-12"/>
        </w:rPr>
        <w:object>
          <v:shape id="_x0000_i1065" o:spt="75" type="#_x0000_t75" style="height:18pt;width:48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7" r:id="rId82">
            <o:LockedField>false</o:LockedField>
          </o:OLEObject>
        </w:object>
      </w:r>
      <w:r>
        <w:rPr>
          <w:rFonts w:hint="eastAsia"/>
        </w:rPr>
        <w:t>求项数</w:t>
      </w:r>
      <w:r>
        <w:rPr>
          <w:position w:val="-6"/>
        </w:rPr>
        <w:object>
          <v:shape id="_x0000_i106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8" r:id="rId84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2052" o:spid="_x0000_s2052" o:spt="75" type="#_x0000_t75" style="position:absolute;left:0pt;margin-left:0pt;margin-top:0pt;height:17pt;width:9pt;z-index:251660288;mso-width-relative:page;mso-height-relative:page;" o:ole="t" filled="f" stroked="f" coordsize="21600,21600">
            <v:path/>
            <v:fill on="f" focussize="0,0"/>
            <v:stroke on="f"/>
            <v:imagedata r:id="rId51" o:title=""/>
            <o:lock v:ext="edit" aspectratio="t"/>
          </v:shape>
          <o:OLEObject Type="Embed" ProgID="" ShapeID="_x0000_s2052" DrawAspect="Content" ObjectID="_1468075769" r:id="rId86">
            <o:LockedField>false</o:LockedField>
          </o:OLEObject>
        </w:pict>
      </w:r>
      <w:r>
        <w:rPr>
          <w:rFonts w:hint="eastAsia"/>
        </w:rPr>
        <w:t>14.已知数列</w:t>
      </w:r>
      <w:r>
        <w:rPr>
          <w:position w:val="-10"/>
        </w:rPr>
        <w:object>
          <v:shape id="_x0000_i1067" o:spt="75" type="#_x0000_t75" style="height:14.55pt;width:21.25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70" r:id="rId87">
            <o:LockedField>false</o:LockedField>
          </o:OLEObject>
        </w:object>
      </w:r>
      <w:r>
        <w:rPr>
          <w:rFonts w:hint="eastAsia"/>
        </w:rPr>
        <w:t>的前</w:t>
      </w:r>
      <w:r>
        <w:rPr>
          <w:position w:val="-6"/>
        </w:rPr>
        <w:object>
          <v:shape id="_x0000_i1068" o:spt="75" type="#_x0000_t75" style="height:11pt;width:10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71" r:id="rId88">
            <o:LockedField>false</o:LockedField>
          </o:OLEObject>
        </w:object>
      </w:r>
      <w:r>
        <w:rPr>
          <w:rFonts w:hint="eastAsia"/>
        </w:rPr>
        <w:t>项和为</w:t>
      </w:r>
      <w:r>
        <w:rPr>
          <w:position w:val="-10"/>
        </w:rPr>
        <w:object>
          <v:shape id="_x0000_i1069" o:spt="75" type="#_x0000_t75" style="height:16pt;width:13pt;" o:ole="t" filled="f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72" r:id="rId9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2"/>
        </w:rPr>
        <w:object>
          <v:shape id="_x0000_i1070" o:spt="75" type="#_x0000_t75" style="height:29pt;width:105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3" r:id="rId92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(1)求</w:t>
      </w:r>
      <w:r>
        <w:rPr>
          <w:position w:val="-10"/>
        </w:rPr>
        <w:object>
          <v:shape id="_x0000_i1071" o:spt="75" type="#_x0000_t75" style="height:16pt;width:12pt;" o:ole="t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4" r:id="rId9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72" o:spt="75" type="#_x0000_t75" style="height:16pt;width:13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5" r:id="rId9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73" o:spt="75" type="#_x0000_t75" style="height:16pt;width:12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6" r:id="rId98">
            <o:LockedField>false</o:LockedField>
          </o:OLEObject>
        </w:object>
      </w:r>
      <w:r>
        <w:rPr>
          <w:rFonts w:hint="eastAsia"/>
        </w:rPr>
        <w:t>；     (2)求证：数列</w:t>
      </w:r>
      <w:r>
        <w:rPr>
          <w:position w:val="-10"/>
        </w:rPr>
        <w:object>
          <v:shape id="_x0000_i1074" o:spt="75" type="#_x0000_t75" style="height:14.55pt;width:21.25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7" r:id="rId100">
            <o:LockedField>false</o:LockedField>
          </o:OLEObject>
        </w:object>
      </w:r>
      <w:r>
        <w:rPr>
          <w:rFonts w:hint="eastAsia"/>
        </w:rPr>
        <w:t>是等比数列.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jc w:val="left"/>
        <w:rPr>
          <w:rFonts w:hint="eastAsia"/>
          <w:bCs/>
        </w:rPr>
      </w:pPr>
    </w:p>
    <w:p>
      <w:pPr>
        <w:jc w:val="left"/>
        <w:rPr>
          <w:rFonts w:hint="eastAsia"/>
          <w:bCs/>
        </w:rPr>
      </w:pPr>
    </w:p>
    <w:p>
      <w:pPr>
        <w:jc w:val="left"/>
        <w:rPr>
          <w:rFonts w:hint="eastAsia"/>
          <w:bCs/>
        </w:rPr>
      </w:pPr>
    </w:p>
    <w:p>
      <w:pPr>
        <w:jc w:val="left"/>
        <w:rPr>
          <w:rFonts w:hint="eastAsia"/>
          <w:bCs/>
        </w:rPr>
      </w:pPr>
    </w:p>
    <w:p>
      <w:pPr>
        <w:jc w:val="left"/>
        <w:rPr>
          <w:rFonts w:hint="eastAsia"/>
          <w:bdr w:val="single" w:color="auto" w:sz="4" w:space="0"/>
        </w:rPr>
      </w:pPr>
      <w:r>
        <w:rPr>
          <w:rFonts w:hint="eastAsia"/>
          <w:bCs/>
        </w:rPr>
        <w:t>15.</w:t>
      </w:r>
      <w:r>
        <w:rPr>
          <w:rFonts w:hint="eastAsia"/>
        </w:rPr>
        <w:t>若</w:t>
      </w:r>
      <w:r>
        <w:rPr>
          <w:position w:val="-10"/>
        </w:rPr>
        <w:object>
          <v:shape id="_x0000_i1075" o:spt="75" type="#_x0000_t75" style="height:16pt;width:13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8" r:id="rId102">
            <o:LockedField>false</o:LockedField>
          </o:OLEObject>
        </w:object>
      </w:r>
      <w:r>
        <w:rPr>
          <w:rFonts w:hint="eastAsia"/>
        </w:rPr>
        <w:t>是公差不为0的等差数列</w:t>
      </w:r>
      <w:r>
        <w:rPr>
          <w:position w:val="-10"/>
        </w:rPr>
        <w:object>
          <v:shape id="_x0000_i1076" o:spt="75" type="#_x0000_t75" style="height:16pt;width:22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9" r:id="rId104">
            <o:LockedField>false</o:LockedField>
          </o:OLEObject>
        </w:object>
      </w:r>
      <w:r>
        <w:rPr>
          <w:rFonts w:hint="eastAsia"/>
        </w:rPr>
        <w:t>的前</w:t>
      </w:r>
      <w:r>
        <w:rPr>
          <w:position w:val="-6"/>
        </w:rPr>
        <w:object>
          <v:shape id="_x0000_i1077" o:spt="75" type="#_x0000_t75" style="height:10pt;width:9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80" r:id="rId106">
            <o:LockedField>false</o:LockedField>
          </o:OLEObject>
        </w:object>
      </w:r>
      <w:r>
        <w:rPr>
          <w:rFonts w:hint="eastAsia"/>
        </w:rPr>
        <w:t>项和，且</w:t>
      </w:r>
      <w:r>
        <w:rPr>
          <w:position w:val="-10"/>
        </w:rPr>
        <w:object>
          <v:shape id="_x0000_i1078" o:spt="75" type="#_x0000_t75" style="height:16pt;width:44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81" r:id="rId108">
            <o:LockedField>false</o:LockedField>
          </o:OLEObject>
        </w:object>
      </w:r>
      <w:r>
        <w:rPr>
          <w:rFonts w:hint="eastAsia"/>
        </w:rPr>
        <w:t>成等比数列.</w:t>
      </w:r>
    </w:p>
    <w:p>
      <w:pPr>
        <w:jc w:val="left"/>
        <w:rPr>
          <w:rFonts w:hint="eastAsia"/>
        </w:rPr>
      </w:pPr>
      <w:r>
        <w:t>(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求数列</w:t>
      </w:r>
      <w:r>
        <w:rPr>
          <w:position w:val="-10"/>
        </w:rPr>
        <w:object>
          <v:shape id="_x0000_i1079" o:spt="75" type="#_x0000_t75" style="height:16pt;width:44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82" r:id="rId110">
            <o:LockedField>false</o:LockedField>
          </o:OLEObject>
        </w:object>
      </w:r>
      <w:r>
        <w:rPr>
          <w:rFonts w:hint="eastAsia"/>
        </w:rPr>
        <w:t xml:space="preserve">的公比；    </w:t>
      </w:r>
      <w:r>
        <w:t>(</w:t>
      </w:r>
      <w:r>
        <w:rPr>
          <w:rFonts w:hint="eastAsia"/>
        </w:rPr>
        <w:t>2</w:t>
      </w:r>
      <w:r>
        <w:t>)</w:t>
      </w:r>
      <w:r>
        <w:rPr>
          <w:rFonts w:hint="eastAsia"/>
        </w:rPr>
        <w:t>若</w:t>
      </w:r>
      <w:r>
        <w:rPr>
          <w:position w:val="-10"/>
        </w:rPr>
        <w:object>
          <v:shape id="_x0000_i1080" o:spt="75" type="#_x0000_t75" style="height:16pt;width:31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3" r:id="rId112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10"/>
        </w:rPr>
        <w:object>
          <v:shape id="_x0000_i1081" o:spt="75" type="#_x0000_t75" style="height:16pt;width:22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4" r:id="rId114">
            <o:LockedField>false</o:LockedField>
          </o:OLEObject>
        </w:object>
      </w:r>
      <w:r>
        <w:rPr>
          <w:rFonts w:hint="eastAsia"/>
        </w:rPr>
        <w:t>的通项公式.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  <w:r>
        <w:rPr>
          <w:rFonts w:hint="eastAsia"/>
          <w:bCs/>
        </w:rPr>
        <w:t>16</w:t>
      </w:r>
      <w:r>
        <w:rPr>
          <w:rFonts w:hint="eastAsia"/>
          <w:sz w:val="28"/>
          <w:szCs w:val="28"/>
        </w:rPr>
        <w:t>.</w:t>
      </w:r>
      <w:r>
        <w:rPr>
          <w:rFonts w:hint="eastAsia"/>
        </w:rPr>
        <w:t xml:space="preserve"> 设</w:t>
      </w:r>
      <w:r>
        <w:rPr>
          <w:position w:val="-12"/>
        </w:rPr>
        <w:object>
          <v:shape id="_x0000_i1082" o:spt="75" type="#_x0000_t75" style="height:18pt;width:24pt;" o:ole="t" filled="f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5" r:id="rId115">
            <o:LockedField>false</o:LockedField>
          </o:OLEObject>
        </w:object>
      </w:r>
      <w:r>
        <w:rPr>
          <w:rFonts w:hint="eastAsia"/>
        </w:rPr>
        <w:t>是一个公差为</w:t>
      </w:r>
      <w:r>
        <w:rPr>
          <w:position w:val="-10"/>
        </w:rPr>
        <w:object>
          <v:shape id="_x0000_i1083" o:spt="75" type="#_x0000_t75" style="height:15pt;width:42pt;" o:ole="t" filled="f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6" r:id="rId117">
            <o:LockedField>false</o:LockedField>
          </o:OLEObject>
        </w:object>
      </w:r>
      <w:r>
        <w:rPr>
          <w:rFonts w:hint="eastAsia"/>
        </w:rPr>
        <w:t>的等差数列，它的前10项和</w:t>
      </w:r>
      <w:r>
        <w:rPr>
          <w:position w:val="-10"/>
        </w:rPr>
        <w:object>
          <v:shape id="_x0000_i1084" o:spt="75" type="#_x0000_t75" style="height:16pt;width:46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7" r:id="rId119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10"/>
        </w:rPr>
        <w:object>
          <v:shape id="_x0000_i1085" o:spt="75" type="#_x0000_t75" style="height:16pt;width:40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8" r:id="rId121">
            <o:LockedField>false</o:LockedField>
          </o:OLEObject>
        </w:object>
      </w:r>
      <w:r>
        <w:rPr>
          <w:rFonts w:hint="eastAsia"/>
        </w:rPr>
        <w:t>成等比数列.（1）求证：</w:t>
      </w:r>
      <w:r>
        <w:rPr>
          <w:position w:val="-10"/>
        </w:rPr>
        <w:object>
          <v:shape id="_x0000_i1086" o:spt="75" type="#_x0000_t75" style="height:16pt;width:31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9" r:id="rId123">
            <o:LockedField>false</o:LockedField>
          </o:OLEObject>
        </w:object>
      </w:r>
      <w:r>
        <w:rPr>
          <w:rFonts w:hint="eastAsia"/>
        </w:rPr>
        <w:t>；（2）求公差</w:t>
      </w:r>
      <w:r>
        <w:rPr>
          <w:position w:val="-6"/>
        </w:rPr>
        <w:object>
          <v:shape id="_x0000_i1087" o:spt="75" type="#_x0000_t75" style="height:13pt;width:11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90" r:id="rId125">
            <o:LockedField>false</o:LockedField>
          </o:OLEObject>
        </w:object>
      </w:r>
      <w:r>
        <w:rPr>
          <w:rFonts w:hint="eastAsia"/>
        </w:rPr>
        <w:t>的值和数列</w:t>
      </w:r>
      <w:r>
        <w:rPr>
          <w:position w:val="-10"/>
        </w:rPr>
        <w:object>
          <v:shape id="_x0000_i1088" o:spt="75" type="#_x0000_t75" style="height:16pt;width:22pt;" o:ole="t" filled="f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91" r:id="rId127">
            <o:LockedField>false</o:LockedField>
          </o:OLEObject>
        </w:object>
      </w:r>
      <w:r>
        <w:rPr>
          <w:rFonts w:hint="eastAsia"/>
        </w:rPr>
        <w:t>的通项公式.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/>
          <w:b/>
          <w:bCs/>
        </w:rPr>
      </w:pPr>
    </w:p>
    <w:p>
      <w:pPr>
        <w:ind w:left="420" w:hanging="420" w:hangingChars="200"/>
        <w:rPr>
          <w:rFonts w:hint="eastAsia"/>
        </w:rPr>
      </w:pPr>
    </w:p>
    <w:p>
      <w:pPr>
        <w:ind w:left="420" w:hanging="420" w:hangingChars="200"/>
        <w:rPr>
          <w:rFonts w:hint="eastAsia"/>
        </w:rPr>
      </w:pPr>
    </w:p>
    <w:p>
      <w:pPr>
        <w:ind w:left="420" w:hanging="420" w:hangingChars="200"/>
        <w:rPr>
          <w:rFonts w:hint="eastAsia"/>
        </w:rPr>
      </w:pPr>
    </w:p>
    <w:p>
      <w:pPr>
        <w:ind w:left="420" w:hanging="420" w:hangingChars="200"/>
        <w:rPr>
          <w:rFonts w:hint="eastAsia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46506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52.bin"/><Relationship Id="rId97" Type="http://schemas.openxmlformats.org/officeDocument/2006/relationships/image" Target="media/image42.wmf"/><Relationship Id="rId96" Type="http://schemas.openxmlformats.org/officeDocument/2006/relationships/oleObject" Target="embeddings/oleObject51.bin"/><Relationship Id="rId95" Type="http://schemas.openxmlformats.org/officeDocument/2006/relationships/image" Target="media/image41.wmf"/><Relationship Id="rId94" Type="http://schemas.openxmlformats.org/officeDocument/2006/relationships/oleObject" Target="embeddings/oleObject50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9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8.bin"/><Relationship Id="rId9" Type="http://schemas.openxmlformats.org/officeDocument/2006/relationships/image" Target="media/image4.wmf"/><Relationship Id="rId89" Type="http://schemas.openxmlformats.org/officeDocument/2006/relationships/image" Target="media/image38.wmf"/><Relationship Id="rId88" Type="http://schemas.openxmlformats.org/officeDocument/2006/relationships/oleObject" Target="embeddings/oleObject47.bin"/><Relationship Id="rId87" Type="http://schemas.openxmlformats.org/officeDocument/2006/relationships/oleObject" Target="embeddings/oleObject46.bin"/><Relationship Id="rId86" Type="http://schemas.openxmlformats.org/officeDocument/2006/relationships/oleObject" Target="embeddings/oleObject45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1.bin"/><Relationship Id="rId79" Type="http://schemas.openxmlformats.org/officeDocument/2006/relationships/image" Target="media/image34.wmf"/><Relationship Id="rId78" Type="http://schemas.openxmlformats.org/officeDocument/2006/relationships/oleObject" Target="embeddings/oleObject41.bin"/><Relationship Id="rId77" Type="http://schemas.openxmlformats.org/officeDocument/2006/relationships/oleObject" Target="embeddings/oleObject40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7.bin"/><Relationship Id="rId70" Type="http://schemas.openxmlformats.org/officeDocument/2006/relationships/image" Target="media/image30.wmf"/><Relationship Id="rId7" Type="http://schemas.openxmlformats.org/officeDocument/2006/relationships/theme" Target="theme/theme1.xml"/><Relationship Id="rId69" Type="http://schemas.openxmlformats.org/officeDocument/2006/relationships/oleObject" Target="embeddings/oleObject36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2.bin"/><Relationship Id="rId60" Type="http://schemas.openxmlformats.org/officeDocument/2006/relationships/oleObject" Target="embeddings/oleObject31.bin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0" Type="http://schemas.openxmlformats.org/officeDocument/2006/relationships/fontTable" Target="fontTable.xml"/><Relationship Id="rId13" Type="http://schemas.openxmlformats.org/officeDocument/2006/relationships/image" Target="media/image6.wmf"/><Relationship Id="rId129" Type="http://schemas.openxmlformats.org/officeDocument/2006/relationships/customXml" Target="../customXml/item1.xml"/><Relationship Id="rId128" Type="http://schemas.openxmlformats.org/officeDocument/2006/relationships/image" Target="media/image57.wmf"/><Relationship Id="rId127" Type="http://schemas.openxmlformats.org/officeDocument/2006/relationships/oleObject" Target="embeddings/oleObject67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6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5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64.bin"/><Relationship Id="rId120" Type="http://schemas.openxmlformats.org/officeDocument/2006/relationships/image" Target="media/image53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3.bin"/><Relationship Id="rId118" Type="http://schemas.openxmlformats.org/officeDocument/2006/relationships/image" Target="media/image52.wmf"/><Relationship Id="rId117" Type="http://schemas.openxmlformats.org/officeDocument/2006/relationships/oleObject" Target="embeddings/oleObject62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61.bin"/><Relationship Id="rId114" Type="http://schemas.openxmlformats.org/officeDocument/2006/relationships/oleObject" Target="embeddings/oleObject60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image" Target="media/image5.wmf"/><Relationship Id="rId109" Type="http://schemas.openxmlformats.org/officeDocument/2006/relationships/image" Target="media/image48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54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2016-08-10T04:20:13Z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