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数列的概念与简单表示法知识点总结-高中数学必修5第二章</w:t>
      </w:r>
    </w:p>
    <w:p>
      <w:pPr>
        <w:ind w:firstLine="422" w:firstLineChars="200"/>
        <w:rPr>
          <w:rFonts w:ascii="宋体" w:hAnsi="宋体"/>
          <w:color w:val="000000"/>
        </w:rPr>
      </w:pPr>
      <w:r>
        <w:rPr>
          <w:rFonts w:hint="eastAsia" w:ascii="宋体" w:hAnsi="宋体"/>
          <w:b/>
          <w:bCs/>
          <w:color w:val="000000"/>
        </w:rPr>
        <w:t>⒈</w:t>
      </w:r>
      <w:r>
        <w:rPr>
          <w:rFonts w:ascii="宋体" w:hAnsi="宋体"/>
          <w:b/>
          <w:bCs/>
          <w:color w:val="000000"/>
        </w:rPr>
        <w:t xml:space="preserve"> </w:t>
      </w:r>
      <w:r>
        <w:rPr>
          <w:rFonts w:hint="eastAsia" w:ascii="宋体" w:hAnsi="宋体"/>
          <w:b/>
          <w:bCs/>
          <w:color w:val="000000"/>
        </w:rPr>
        <w:t>数列的定义</w:t>
      </w:r>
      <w:r>
        <w:rPr>
          <w:rFonts w:hint="eastAsia" w:ascii="宋体" w:hAnsi="宋体"/>
          <w:color w:val="000000"/>
        </w:rPr>
        <w:t>：按一定次序排列的一列数叫做</w:t>
      </w:r>
      <w:r>
        <w:rPr>
          <w:rFonts w:hint="eastAsia" w:ascii="宋体" w:hAnsi="宋体"/>
          <w:b/>
          <w:bCs/>
          <w:color w:val="000000"/>
        </w:rPr>
        <w:t>数列</w:t>
      </w:r>
      <w:r>
        <w:rPr>
          <w:rFonts w:ascii="宋体" w:hAnsi="宋体"/>
          <w:color w:val="000000"/>
        </w:rPr>
        <w:t>.</w:t>
      </w:r>
    </w:p>
    <w:p>
      <w:pPr>
        <w:ind w:firstLine="422" w:firstLineChars="200"/>
        <w:rPr>
          <w:rFonts w:ascii="宋体" w:hAnsi="宋体"/>
          <w:color w:val="000000"/>
        </w:rPr>
      </w:pPr>
      <w:r>
        <w:rPr>
          <w:rFonts w:hint="eastAsia" w:ascii="宋体" w:hAnsi="宋体"/>
          <w:b/>
          <w:bCs/>
          <w:color w:val="000000"/>
        </w:rPr>
        <w:t>注意</w:t>
      </w:r>
      <w:r>
        <w:rPr>
          <w:rFonts w:hint="eastAsia" w:ascii="宋体" w:hAnsi="宋体"/>
          <w:color w:val="000000"/>
        </w:rPr>
        <w:t>：⑴数列的数是按一定次序排列的，因此，如果组成两个数列的数相同而排列次序不同，那么它们就是不同的数列；</w:t>
      </w:r>
    </w:p>
    <w:p>
      <w:pPr>
        <w:ind w:firstLine="420" w:firstLineChars="200"/>
        <w:rPr>
          <w:rFonts w:ascii="宋体" w:hAnsi="宋体"/>
          <w:color w:val="000000"/>
        </w:rPr>
      </w:pPr>
      <w:r>
        <w:rPr>
          <w:rFonts w:hint="eastAsia" w:ascii="宋体" w:hAnsi="宋体"/>
          <w:color w:val="000000"/>
        </w:rPr>
        <w:t>⑵定义中并没有规定数列中的数必须不同，因此，同一个数在数列中可以重复出现</w:t>
      </w:r>
      <w:r>
        <w:rPr>
          <w:rFonts w:ascii="宋体" w:hAnsi="宋体"/>
          <w:color w:val="000000"/>
        </w:rPr>
        <w:t>.</w:t>
      </w:r>
    </w:p>
    <w:p>
      <w:pPr>
        <w:ind w:firstLine="422" w:firstLineChars="200"/>
        <w:rPr>
          <w:rFonts w:hint="eastAsia" w:ascii="宋体" w:hAnsi="宋体"/>
          <w:color w:val="000000"/>
        </w:rPr>
      </w:pPr>
      <w:r>
        <w:rPr>
          <w:rFonts w:hint="eastAsia" w:ascii="宋体" w:hAnsi="宋体"/>
          <w:b/>
          <w:bCs/>
          <w:color w:val="000000"/>
        </w:rPr>
        <w:t>⒉</w:t>
      </w:r>
      <w:r>
        <w:rPr>
          <w:rFonts w:ascii="宋体" w:hAnsi="宋体"/>
          <w:b/>
          <w:bCs/>
          <w:color w:val="000000"/>
        </w:rPr>
        <w:t xml:space="preserve"> </w:t>
      </w:r>
      <w:r>
        <w:rPr>
          <w:rFonts w:hint="eastAsia" w:ascii="宋体" w:hAnsi="宋体"/>
          <w:b/>
          <w:bCs/>
          <w:color w:val="000000"/>
        </w:rPr>
        <w:t>数列的项</w:t>
      </w:r>
      <w:r>
        <w:rPr>
          <w:rFonts w:hint="eastAsia" w:ascii="宋体" w:hAnsi="宋体"/>
          <w:color w:val="000000"/>
        </w:rPr>
        <w:t>：数列中的每一个数都叫做这个数列的</w:t>
      </w:r>
      <w:r>
        <w:rPr>
          <w:rFonts w:hint="eastAsia" w:ascii="宋体" w:hAnsi="宋体"/>
          <w:b/>
          <w:bCs/>
          <w:color w:val="000000"/>
        </w:rPr>
        <w:t>项</w:t>
      </w:r>
      <w:r>
        <w:rPr>
          <w:rFonts w:ascii="宋体" w:hAnsi="宋体"/>
          <w:color w:val="000000"/>
        </w:rPr>
        <w:t>.</w:t>
      </w:r>
      <w:r>
        <w:rPr>
          <w:rFonts w:hint="eastAsia" w:ascii="宋体" w:hAnsi="宋体"/>
          <w:color w:val="000000"/>
        </w:rPr>
        <w:t xml:space="preserve"> 各项依次叫做这个数列的第1项（或首项），第2项，…，第</w:t>
      </w:r>
      <w:r>
        <w:rPr>
          <w:rFonts w:ascii="宋体" w:hAnsi="宋体"/>
          <w:color w:val="000000"/>
        </w:rPr>
        <w:t xml:space="preserve">n </w:t>
      </w:r>
      <w:r>
        <w:rPr>
          <w:rFonts w:hint="eastAsia" w:ascii="宋体" w:hAnsi="宋体"/>
          <w:color w:val="000000"/>
        </w:rPr>
        <w:t>项，…</w:t>
      </w:r>
      <w:r>
        <w:rPr>
          <w:rFonts w:ascii="宋体" w:hAnsi="宋体"/>
          <w:color w:val="000000"/>
        </w:rPr>
        <w:t>.</w:t>
      </w:r>
    </w:p>
    <w:p>
      <w:pPr>
        <w:ind w:firstLine="420" w:firstLineChars="200"/>
        <w:rPr>
          <w:rFonts w:ascii="宋体" w:hAnsi="宋体"/>
          <w:color w:val="000000"/>
        </w:rPr>
      </w:pPr>
      <w:r>
        <w:rPr>
          <w:rFonts w:hint="eastAsia" w:ascii="宋体" w:hAnsi="宋体"/>
          <w:color w:val="000000"/>
        </w:rPr>
        <w:t>例如，上述例子均是数列，其中①中，“4”是这个数列的第1项（或首项），“9”是这个数列中的第6项</w:t>
      </w:r>
      <w:r>
        <w:rPr>
          <w:rFonts w:ascii="宋体" w:hAnsi="宋体"/>
          <w:color w:val="000000"/>
        </w:rPr>
        <w:t>.</w:t>
      </w:r>
    </w:p>
    <w:p>
      <w:pPr>
        <w:ind w:firstLine="420" w:firstLineChars="200"/>
        <w:rPr>
          <w:rFonts w:hint="eastAsia"/>
          <w:color w:val="000000"/>
        </w:rPr>
      </w:pPr>
      <w:r>
        <w:rPr>
          <w:rFonts w:hint="eastAsia" w:ascii="宋体" w:hAnsi="宋体"/>
          <w:color w:val="000000"/>
        </w:rPr>
        <w:t>⒊</w:t>
      </w:r>
      <w:r>
        <w:rPr>
          <w:rFonts w:hint="eastAsia" w:ascii="宋体" w:hAnsi="宋体"/>
          <w:b/>
          <w:bCs/>
          <w:color w:val="000000"/>
        </w:rPr>
        <w:t>数列的一般形式</w:t>
      </w:r>
      <w:r>
        <w:rPr>
          <w:rFonts w:hint="eastAsia" w:ascii="宋体" w:hAnsi="宋体"/>
          <w:color w:val="000000"/>
        </w:rPr>
        <w:t>：</w:t>
      </w:r>
      <w:r>
        <w:rPr>
          <w:color w:val="000000"/>
          <w:position w:val="-12"/>
        </w:rPr>
        <w:object>
          <v:shape id="_x0000_i1025" o:spt="75" type="#_x0000_t75" style="height:18pt;width:92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color w:val="000000"/>
        </w:rPr>
        <w:t>，或简记为</w:t>
      </w:r>
      <w:r>
        <w:rPr>
          <w:color w:val="000000"/>
          <w:position w:val="-12"/>
        </w:rPr>
        <w:object>
          <v:shape id="_x0000_i1026" o:spt="75" type="#_x0000_t75" style="height:18pt;width:23pt;" o:ole="t" filled="f"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color w:val="000000"/>
        </w:rPr>
        <w:t>，其中</w:t>
      </w:r>
      <w:r>
        <w:rPr>
          <w:color w:val="000000"/>
          <w:position w:val="-12"/>
        </w:rPr>
        <w:object>
          <v:shape id="_x0000_i1027" o:spt="75" type="#_x0000_t75" style="height:18pt;width:13.95pt;" o:ole="t" filled="f" stroked="f" coordsize="21600,21600">
            <v:path/>
            <v:fill on="f" alignshape="1" focussize="0,0"/>
            <v:stroke on="f"/>
            <v:imagedata r:id="rId13" grayscale="f" bilevel="f" o:title=""/>
            <o:lock v:ext="edit" aspectratio="t"/>
            <w10:wrap type="none"/>
            <w10:anchorlock/>
          </v:shape>
          <o:OLEObject Type="Embed" ProgID="Equation.3" ShapeID="_x0000_i1027" DrawAspect="Content" ObjectID="_1468075727" r:id="rId12">
            <o:LockedField>false</o:LockedField>
          </o:OLEObject>
        </w:object>
      </w:r>
      <w:r>
        <w:rPr>
          <w:rFonts w:hint="eastAsia"/>
          <w:color w:val="000000"/>
        </w:rPr>
        <w:t>是数列的第</w:t>
      </w:r>
      <w:r>
        <w:rPr>
          <w:color w:val="000000"/>
        </w:rPr>
        <w:t>n</w:t>
      </w:r>
      <w:r>
        <w:rPr>
          <w:rFonts w:hint="eastAsia"/>
          <w:color w:val="000000"/>
        </w:rPr>
        <w:t>项</w:t>
      </w:r>
    </w:p>
    <w:p>
      <w:pPr>
        <w:rPr>
          <w:rFonts w:hint="eastAsia"/>
          <w:color w:val="000000"/>
        </w:rPr>
      </w:pPr>
      <w:r>
        <w:rPr>
          <w:rFonts w:hint="eastAsia" w:ascii="宋体" w:hAnsi="宋体"/>
          <w:color w:val="000000"/>
        </w:rPr>
        <w:t>结合上述例子，帮助学生理解数列及项的定义</w:t>
      </w:r>
      <w:r>
        <w:rPr>
          <w:rFonts w:ascii="宋体" w:hAnsi="宋体"/>
          <w:color w:val="000000"/>
        </w:rPr>
        <w:t>.</w:t>
      </w:r>
      <w:r>
        <w:rPr>
          <w:rFonts w:hint="eastAsia"/>
          <w:color w:val="000000"/>
        </w:rPr>
        <w:t xml:space="preserve"> ②中，这是一个数列，它的首项是“1”，“</w:t>
      </w:r>
      <w:r>
        <w:rPr>
          <w:color w:val="000000"/>
          <w:position w:val="-24"/>
        </w:rPr>
        <w:object>
          <v:shape id="_x0000_i1028" o:spt="75" type="#_x0000_t75" style="height:31pt;width:11pt;" o:ole="t" filled="f"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hint="eastAsia"/>
          <w:color w:val="000000"/>
        </w:rPr>
        <w:t>”是这个数列的第“3”项，等等</w:t>
      </w:r>
      <w:r>
        <w:rPr>
          <w:color w:val="000000"/>
        </w:rPr>
        <w:drawing>
          <wp:inline distT="0" distB="0" distL="114300" distR="114300">
            <wp:extent cx="27305" cy="27305"/>
            <wp:effectExtent l="0" t="0" r="0" b="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preferRelativeResize="0">
                      <a:picLocks noChangeAspect="1"/>
                    </pic:cNvPicPr>
                  </pic:nvPicPr>
                  <pic:blipFill>
                    <a:blip r:embed="rId16"/>
                    <a:stretch>
                      <a:fillRect/>
                    </a:stretch>
                  </pic:blipFill>
                  <pic:spPr>
                    <a:xfrm>
                      <a:off x="0" y="0"/>
                      <a:ext cx="27305" cy="27305"/>
                    </a:xfrm>
                    <a:prstGeom prst="rect">
                      <a:avLst/>
                    </a:prstGeom>
                    <a:noFill/>
                    <a:ln w="9525">
                      <a:noFill/>
                    </a:ln>
                  </pic:spPr>
                </pic:pic>
              </a:graphicData>
            </a:graphic>
          </wp:inline>
        </w:drawing>
      </w:r>
    </w:p>
    <w:p>
      <w:pPr>
        <w:ind w:firstLine="630" w:firstLineChars="300"/>
        <w:rPr>
          <w:rFonts w:hint="eastAsia"/>
          <w:color w:val="000000"/>
        </w:rPr>
      </w:pPr>
      <w:r>
        <w:rPr>
          <w:rFonts w:hint="eastAsia"/>
          <w:color w:val="000000"/>
        </w:rPr>
        <w:t>下面我们再来看这些数列的每一项与这一项的序号是否有一定的对应关系？这一关系可否用一个公式表示？（引导学生进一步理解数列与项的定义，从而发现数列的通项公式）对于上面的数列②，第一项与这一项的序号有这样的对应关系：</w:t>
      </w:r>
    </w:p>
    <w:p>
      <w:pPr>
        <w:rPr>
          <w:rFonts w:hint="eastAsia"/>
          <w:color w:val="000000"/>
        </w:rPr>
      </w:pPr>
      <w:r>
        <w:rPr>
          <w:rFonts w:hint="eastAsia"/>
          <w:color w:val="000000"/>
        </w:rPr>
        <w:t xml:space="preserve">项    </w:t>
      </w:r>
      <w:r>
        <w:rPr>
          <w:color w:val="000000"/>
          <w:position w:val="-4"/>
        </w:rPr>
        <w:object>
          <v:shape id="_x0000_i1030" o:spt="75" type="#_x0000_t75" style="height:13pt;width:6.95pt;" o:ole="t" filled="f" stroked="f" coordsize="21600,21600">
            <v:path/>
            <v:fill on="f" alignshape="1" focussize="0,0"/>
            <v:stroke on="f"/>
            <v:imagedata r:id="rId18" grayscale="f" bilevel="f" o:title=""/>
            <o:lock v:ext="edit" aspectratio="t"/>
            <w10:wrap type="none"/>
            <w10:anchorlock/>
          </v:shape>
          <o:OLEObject Type="Embed" ProgID="Equation.3" ShapeID="_x0000_i1030" DrawAspect="Content" ObjectID="_1468075729" r:id="rId17">
            <o:LockedField>false</o:LockedField>
          </o:OLEObject>
        </w:object>
      </w:r>
      <w:r>
        <w:rPr>
          <w:rFonts w:hint="eastAsia"/>
          <w:color w:val="000000"/>
        </w:rPr>
        <w:t xml:space="preserve">    </w:t>
      </w:r>
      <w:r>
        <w:rPr>
          <w:color w:val="000000"/>
          <w:position w:val="-24"/>
        </w:rPr>
        <w:object>
          <v:shape id="_x0000_i1031" o:spt="75" type="#_x0000_t75" style="height:27.9pt;width:106.1pt;" o:ole="t" filled="f" o:preferrelative="t" stroked="f" coordsize="21600,21600">
            <v:path/>
            <v:fill on="f" alignshape="1" focussize="0,0"/>
            <v:stroke on="f"/>
            <v:imagedata r:id="rId20" grayscale="f" bilevel="f" o:title=""/>
            <o:lock v:ext="edit" aspectratio="t"/>
            <w10:wrap type="none"/>
            <w10:anchorlock/>
          </v:shape>
          <o:OLEObject Type="Embed" ProgID="Equation.3" ShapeID="_x0000_i1031" DrawAspect="Content" ObjectID="_1468075730" r:id="rId19">
            <o:LockedField>false</o:LockedField>
          </o:OLEObject>
        </w:object>
      </w:r>
    </w:p>
    <w:p>
      <w:pPr>
        <w:ind w:firstLine="645" w:firstLineChars="307"/>
        <w:rPr>
          <w:rFonts w:hint="eastAsia" w:ascii="宋体" w:hAnsi="宋体"/>
          <w:color w:val="000000"/>
        </w:rPr>
      </w:pPr>
      <w:r>
        <w:rPr>
          <w:rFonts w:hint="eastAsia" w:ascii="宋体" w:hAnsi="宋体"/>
          <w:color w:val="000000"/>
        </w:rPr>
        <w:t>↓   ↓    ↓    ↓    ↓</w:t>
      </w:r>
    </w:p>
    <w:p>
      <w:pPr>
        <w:rPr>
          <w:rFonts w:hint="eastAsia"/>
          <w:color w:val="000000"/>
        </w:rPr>
      </w:pPr>
      <w:r>
        <w:rPr>
          <w:rFonts w:hint="eastAsia" w:ascii="宋体" w:hAnsi="宋体"/>
          <w:color w:val="000000"/>
        </w:rPr>
        <w:t>序号  1    2     3     4     5</w:t>
      </w:r>
    </w:p>
    <w:p>
      <w:pPr>
        <w:ind w:firstLine="435"/>
        <w:rPr>
          <w:rFonts w:hint="eastAsia"/>
          <w:color w:val="000000"/>
        </w:rPr>
      </w:pPr>
      <w:r>
        <w:rPr>
          <w:rFonts w:hint="eastAsia"/>
          <w:color w:val="000000"/>
        </w:rPr>
        <w:t>这个数的第一项与这一项的序号可用一个公式：</w:t>
      </w:r>
      <w:r>
        <w:rPr>
          <w:color w:val="000000"/>
          <w:position w:val="-24"/>
        </w:rPr>
        <w:object>
          <v:shape id="_x0000_i1032" o:spt="75" type="#_x0000_t75" style="height:31pt;width:37pt;" o:ole="t" filled="f" stroked="f" coordsize="21600,21600">
            <v:path/>
            <v:fill on="f" alignshape="1" focussize="0,0"/>
            <v:stroke on="f"/>
            <v:imagedata r:id="rId22" grayscale="f" bilevel="f" o:title=""/>
            <o:lock v:ext="edit" aspectratio="t"/>
            <w10:wrap type="none"/>
            <w10:anchorlock/>
          </v:shape>
          <o:OLEObject Type="Embed" ProgID="Equation.3" ShapeID="_x0000_i1032" DrawAspect="Content" ObjectID="_1468075731" r:id="rId21">
            <o:LockedField>false</o:LockedField>
          </o:OLEObject>
        </w:object>
      </w:r>
      <w:r>
        <w:rPr>
          <w:rFonts w:hint="eastAsia"/>
          <w:color w:val="000000"/>
        </w:rPr>
        <w:t>来表示其对应关系</w:t>
      </w:r>
    </w:p>
    <w:p>
      <w:pPr>
        <w:ind w:firstLine="435"/>
        <w:rPr>
          <w:rFonts w:hint="eastAsia"/>
          <w:color w:val="000000"/>
        </w:rPr>
      </w:pPr>
      <w:r>
        <w:rPr>
          <w:rFonts w:hint="eastAsia"/>
          <w:color w:val="000000"/>
        </w:rPr>
        <w:t>即：只要依次用1，2，3…代替公式中的</w:t>
      </w:r>
      <w:r>
        <w:rPr>
          <w:color w:val="000000"/>
        </w:rPr>
        <w:t>n</w:t>
      </w:r>
      <w:r>
        <w:rPr>
          <w:rFonts w:hint="eastAsia"/>
          <w:color w:val="000000"/>
        </w:rPr>
        <w:t>，就可以求出该数列相应的各项</w:t>
      </w:r>
    </w:p>
    <w:p>
      <w:pPr>
        <w:ind w:firstLine="435"/>
        <w:rPr>
          <w:rFonts w:hint="eastAsia"/>
          <w:color w:val="000000"/>
        </w:rPr>
      </w:pPr>
      <w:r>
        <w:rPr>
          <w:rFonts w:hint="eastAsia"/>
          <w:color w:val="000000"/>
        </w:rPr>
        <w:t>结合上述其他例子，练习找其对应关系</w:t>
      </w:r>
    </w:p>
    <w:p>
      <w:pPr>
        <w:ind w:firstLine="420" w:firstLineChars="200"/>
        <w:rPr>
          <w:rFonts w:ascii="宋体" w:hAnsi="宋体"/>
          <w:color w:val="000000"/>
        </w:rPr>
      </w:pPr>
      <w:r>
        <w:rPr>
          <w:rFonts w:hint="eastAsia" w:ascii="宋体" w:hAnsi="宋体"/>
          <w:color w:val="000000"/>
        </w:rPr>
        <w:t>⒋</w:t>
      </w:r>
      <w:r>
        <w:rPr>
          <w:rFonts w:ascii="宋体" w:hAnsi="宋体"/>
          <w:color w:val="000000"/>
        </w:rPr>
        <w:t xml:space="preserve"> </w:t>
      </w:r>
      <w:r>
        <w:rPr>
          <w:rFonts w:hint="eastAsia" w:ascii="宋体" w:hAnsi="宋体"/>
          <w:b/>
          <w:bCs/>
          <w:color w:val="000000"/>
        </w:rPr>
        <w:t>数列的通项公式</w:t>
      </w:r>
      <w:r>
        <w:rPr>
          <w:rFonts w:hint="eastAsia" w:ascii="宋体" w:hAnsi="宋体"/>
          <w:color w:val="000000"/>
        </w:rPr>
        <w:t>：</w:t>
      </w:r>
      <w:r>
        <w:rPr>
          <w:rFonts w:hint="eastAsia"/>
          <w:color w:val="000000"/>
        </w:rPr>
        <w:t>如果数列</w:t>
      </w:r>
      <w:r>
        <w:rPr>
          <w:color w:val="000000"/>
          <w:position w:val="-12"/>
        </w:rPr>
        <w:object>
          <v:shape id="_x0000_i1033" o:spt="75" type="#_x0000_t75" style="height:18pt;width:23pt;" o:ole="t" filled="f" stroked="f" coordsize="21600,21600">
            <v:path/>
            <v:fill on="f" alignshape="1" focussize="0,0"/>
            <v:stroke on="f"/>
            <v:imagedata r:id="rId24" grayscale="f" bilevel="f" o:title=""/>
            <o:lock v:ext="edit" aspectratio="t"/>
            <w10:wrap type="none"/>
            <w10:anchorlock/>
          </v:shape>
          <o:OLEObject Type="Embed" ProgID="Equation.3" ShapeID="_x0000_i1033" DrawAspect="Content" ObjectID="_1468075732" r:id="rId23">
            <o:LockedField>false</o:LockedField>
          </o:OLEObject>
        </w:object>
      </w:r>
      <w:r>
        <w:rPr>
          <w:rFonts w:hint="eastAsia"/>
          <w:color w:val="000000"/>
        </w:rPr>
        <w:t>的第</w:t>
      </w:r>
      <w:r>
        <w:rPr>
          <w:color w:val="000000"/>
        </w:rPr>
        <w:t>n</w:t>
      </w:r>
      <w:r>
        <w:rPr>
          <w:rFonts w:hint="eastAsia"/>
          <w:color w:val="000000"/>
        </w:rPr>
        <w:t>项</w:t>
      </w:r>
      <w:r>
        <w:rPr>
          <w:color w:val="000000"/>
          <w:position w:val="-12"/>
        </w:rPr>
        <w:object>
          <v:shape id="_x0000_i1034" o:spt="75" type="#_x0000_t75" style="height:18pt;width:13.95pt;" o:ole="t" filled="f" stroked="f" coordsize="21600,21600">
            <v:path/>
            <v:fill on="f" alignshape="1" focussize="0,0"/>
            <v:stroke on="f"/>
            <v:imagedata r:id="rId26" grayscale="f" bilevel="f" o:title=""/>
            <o:lock v:ext="edit" aspectratio="t"/>
            <w10:wrap type="none"/>
            <w10:anchorlock/>
          </v:shape>
          <o:OLEObject Type="Embed" ProgID="Equation.3" ShapeID="_x0000_i1034" DrawAspect="Content" ObjectID="_1468075733" r:id="rId25">
            <o:LockedField>false</o:LockedField>
          </o:OLEObject>
        </w:object>
      </w:r>
      <w:r>
        <w:rPr>
          <w:rFonts w:hint="eastAsia"/>
          <w:color w:val="000000"/>
        </w:rPr>
        <w:t>与</w:t>
      </w:r>
      <w:r>
        <w:rPr>
          <w:color w:val="000000"/>
        </w:rPr>
        <w:t>n</w:t>
      </w:r>
      <w:r>
        <w:rPr>
          <w:rFonts w:hint="eastAsia"/>
          <w:color w:val="000000"/>
        </w:rPr>
        <w:t>之间的关系可以用一个公式来表示，那么这个公式就叫做这个数列的通项公式</w:t>
      </w:r>
      <w:r>
        <w:rPr>
          <w:rFonts w:ascii="宋体" w:hAnsi="宋体"/>
          <w:color w:val="000000"/>
        </w:rPr>
        <w:t>.</w:t>
      </w:r>
    </w:p>
    <w:p>
      <w:pPr>
        <w:ind w:firstLine="422" w:firstLineChars="200"/>
        <w:rPr>
          <w:rFonts w:hint="eastAsia" w:ascii="宋体" w:hAnsi="宋体"/>
          <w:color w:val="000000"/>
        </w:rPr>
      </w:pPr>
      <w:r>
        <w:rPr>
          <w:rFonts w:hint="eastAsia" w:ascii="宋体" w:hAnsi="宋体"/>
          <w:b/>
          <w:bCs/>
          <w:color w:val="000000"/>
        </w:rPr>
        <w:t>注意</w:t>
      </w:r>
      <w:r>
        <w:rPr>
          <w:rFonts w:hint="eastAsia" w:ascii="宋体" w:hAnsi="宋体"/>
          <w:color w:val="000000"/>
        </w:rPr>
        <w:t>：⑴并不是所有数列都能写出其通项公式，如上述数列④；</w:t>
      </w:r>
    </w:p>
    <w:p>
      <w:pPr>
        <w:ind w:firstLine="420" w:firstLineChars="200"/>
        <w:rPr>
          <w:rFonts w:hint="eastAsia" w:ascii="宋体" w:hAnsi="宋体"/>
          <w:color w:val="000000"/>
        </w:rPr>
      </w:pPr>
      <w:r>
        <w:rPr>
          <w:rFonts w:hint="eastAsia" w:ascii="宋体" w:hAnsi="宋体"/>
          <w:color w:val="000000"/>
        </w:rPr>
        <w:t>⑵一个数列的通项公式有时是不唯一的，如数列：1，0，1，0，1，0，…它的通项公式可以是</w:t>
      </w:r>
      <w:r>
        <w:rPr>
          <w:rFonts w:ascii="宋体" w:hAnsi="宋体"/>
          <w:color w:val="000000"/>
          <w:position w:val="-24"/>
        </w:rPr>
        <w:object>
          <v:shape id="_x0000_i1035" o:spt="75" type="#_x0000_t75" style="height:33pt;width:78pt;" o:ole="t" filled="f" stroked="f" coordsize="21600,21600">
            <v:path/>
            <v:fill on="f" alignshape="1" focussize="0,0"/>
            <v:stroke on="f"/>
            <v:imagedata r:id="rId28" grayscale="f" bilevel="f" o:title=""/>
            <o:lock v:ext="edit" aspectratio="t"/>
            <w10:wrap type="none"/>
            <w10:anchorlock/>
          </v:shape>
          <o:OLEObject Type="Embed" ProgID="Equation.3" ShapeID="_x0000_i1035" DrawAspect="Content" ObjectID="_1468075734" r:id="rId27">
            <o:LockedField>false</o:LockedField>
          </o:OLEObject>
        </w:object>
      </w:r>
      <w:r>
        <w:rPr>
          <w:rFonts w:hint="eastAsia" w:ascii="宋体" w:hAnsi="宋体"/>
          <w:color w:val="000000"/>
        </w:rPr>
        <w:t>，也可以是</w:t>
      </w:r>
      <w:r>
        <w:rPr>
          <w:rFonts w:ascii="宋体" w:hAnsi="宋体"/>
          <w:color w:val="000000"/>
          <w:position w:val="-24"/>
        </w:rPr>
        <w:object>
          <v:shape id="_x0000_i1036" o:spt="75" type="#_x0000_t75" style="height:31pt;width:84pt;" o:ole="t" filled="f" stroked="f" coordsize="21600,21600">
            <v:path/>
            <v:fill on="f" alignshape="1" focussize="0,0"/>
            <v:stroke on="f"/>
            <v:imagedata r:id="rId30" grayscale="f" bilevel="f" o:title=""/>
            <o:lock v:ext="edit" aspectratio="t"/>
            <w10:wrap type="none"/>
            <w10:anchorlock/>
          </v:shape>
          <o:OLEObject Type="Embed" ProgID="Equation.3" ShapeID="_x0000_i1036" DrawAspect="Content" ObjectID="_1468075735" r:id="rId29">
            <o:LockedField>false</o:LockedField>
          </o:OLEObject>
        </w:object>
      </w:r>
      <w:r>
        <w:rPr>
          <w:rFonts w:ascii="宋体" w:hAnsi="宋体"/>
          <w:color w:val="000000"/>
        </w:rPr>
        <w:t>.</w:t>
      </w:r>
    </w:p>
    <w:p>
      <w:pPr>
        <w:ind w:firstLine="420" w:firstLineChars="200"/>
        <w:rPr>
          <w:rFonts w:hint="eastAsia" w:ascii="宋体" w:hAnsi="宋体"/>
          <w:color w:val="000000"/>
        </w:rPr>
      </w:pPr>
      <w:r>
        <w:rPr>
          <w:rFonts w:hint="eastAsia" w:ascii="宋体" w:hAnsi="宋体"/>
          <w:color w:val="000000"/>
        </w:rPr>
        <w:t>⑶数列通项公式的作用：①求数列中任意一项；②检验某数是否是该数列中的一项</w:t>
      </w:r>
      <w:r>
        <w:rPr>
          <w:rFonts w:ascii="宋体" w:hAnsi="宋体"/>
          <w:color w:val="000000"/>
        </w:rPr>
        <w:t>.</w:t>
      </w:r>
    </w:p>
    <w:p>
      <w:pPr>
        <w:ind w:firstLine="420" w:firstLineChars="200"/>
        <w:rPr>
          <w:rFonts w:hint="eastAsia" w:ascii="宋体" w:hAnsi="宋体"/>
          <w:color w:val="000000"/>
          <w:szCs w:val="21"/>
        </w:rPr>
      </w:pPr>
      <w:r>
        <w:rPr>
          <w:rFonts w:hint="eastAsia"/>
          <w:szCs w:val="21"/>
        </w:rPr>
        <w:t>数列的通项公式具有双重身份，它表示了数列的第</w:t>
      </w:r>
      <w:r>
        <w:rPr>
          <w:rFonts w:hint="eastAsia"/>
          <w:szCs w:val="21"/>
          <w:vertAlign w:val="subscript"/>
        </w:rPr>
        <w:t xml:space="preserve"> </w:t>
      </w:r>
      <w:r>
        <w:rPr>
          <w:szCs w:val="21"/>
          <w:vertAlign w:val="subscript"/>
        </w:rPr>
        <w:fldChar w:fldCharType="begin"/>
      </w:r>
      <w:r>
        <w:rPr>
          <w:szCs w:val="21"/>
          <w:vertAlign w:val="subscript"/>
        </w:rPr>
        <w:instrText xml:space="preserve"> INCLUDEPICTURE "http://resource.tengtu.kmedu.net/statics/jspx/gzpd/xkjx/g1sx/g1sx12/unit1/jxsj/image071.gif" \* MERGEFORMATINET </w:instrText>
      </w:r>
      <w:r>
        <w:rPr>
          <w:szCs w:val="21"/>
          <w:vertAlign w:val="subscript"/>
        </w:rPr>
        <w:fldChar w:fldCharType="separate"/>
      </w:r>
      <w:r>
        <w:rPr>
          <w:szCs w:val="21"/>
          <w:vertAlign w:val="subscript"/>
        </w:rPr>
        <w:drawing>
          <wp:inline distT="0" distB="0" distL="114300" distR="114300">
            <wp:extent cx="123190" cy="142875"/>
            <wp:effectExtent l="0" t="0" r="10160" b="6985"/>
            <wp:docPr id="14" name="图片 13" descr="image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age009"/>
                    <pic:cNvPicPr>
                      <a:picLocks noChangeAspect="1"/>
                    </pic:cNvPicPr>
                  </pic:nvPicPr>
                  <pic:blipFill>
                    <a:blip r:embed="rId31"/>
                    <a:stretch>
                      <a:fillRect/>
                    </a:stretch>
                  </pic:blipFill>
                  <pic:spPr>
                    <a:xfrm>
                      <a:off x="0" y="0"/>
                      <a:ext cx="123190" cy="142875"/>
                    </a:xfrm>
                    <a:prstGeom prst="rect">
                      <a:avLst/>
                    </a:prstGeom>
                    <a:noFill/>
                    <a:ln w="9525">
                      <a:noFill/>
                    </a:ln>
                  </pic:spPr>
                </pic:pic>
              </a:graphicData>
            </a:graphic>
          </wp:inline>
        </w:drawing>
      </w:r>
      <w:r>
        <w:rPr>
          <w:szCs w:val="21"/>
          <w:vertAlign w:val="subscript"/>
        </w:rPr>
        <w:fldChar w:fldCharType="end"/>
      </w:r>
      <w:r>
        <w:rPr>
          <w:rFonts w:hint="eastAsia"/>
          <w:szCs w:val="21"/>
        </w:rPr>
        <w:t>项，又是这个数列中所有各项的一般表示．通项公式反映了一个数列项与项数的函数关系，给了数列的通项公式，这个数列便确定了，代入项数就可求出数列的每一项．</w:t>
      </w:r>
    </w:p>
    <w:p>
      <w:pPr>
        <w:pStyle w:val="4"/>
        <w:rPr>
          <w:rFonts w:hint="eastAsia"/>
          <w:color w:val="000000"/>
        </w:rPr>
      </w:pPr>
      <w:r>
        <w:rPr>
          <w:rFonts w:hint="eastAsia"/>
          <w:color w:val="000000"/>
        </w:rPr>
        <w:t>5.数列与函数的关系</w:t>
      </w:r>
    </w:p>
    <w:p>
      <w:pPr>
        <w:pStyle w:val="4"/>
        <w:rPr>
          <w:rFonts w:hint="eastAsia"/>
          <w:color w:val="000000"/>
        </w:rPr>
      </w:pPr>
      <w:r>
        <w:rPr>
          <w:rFonts w:hint="eastAsia"/>
          <w:color w:val="000000"/>
        </w:rPr>
        <w:t>数列可以看成以正整数集</w:t>
      </w:r>
      <w:r>
        <w:rPr>
          <w:rFonts w:hint="eastAsia" w:hAnsi="宋体"/>
          <w:color w:val="000000"/>
        </w:rPr>
        <w:t>N</w:t>
      </w:r>
      <w:r>
        <w:rPr>
          <w:rFonts w:hint="eastAsia" w:hAnsi="宋体"/>
          <w:color w:val="000000"/>
          <w:vertAlign w:val="superscript"/>
        </w:rPr>
        <w:t>*</w:t>
      </w:r>
      <w:r>
        <w:rPr>
          <w:rFonts w:hint="eastAsia" w:hAnsi="宋体"/>
          <w:color w:val="000000"/>
        </w:rPr>
        <w:t>（或它的有限子集{1，2，3，…，</w:t>
      </w:r>
      <w:r>
        <w:rPr>
          <w:rFonts w:hAnsi="宋体"/>
          <w:color w:val="000000"/>
        </w:rPr>
        <w:t>n}</w:t>
      </w:r>
      <w:r>
        <w:rPr>
          <w:rFonts w:hint="eastAsia" w:hAnsi="宋体"/>
          <w:color w:val="000000"/>
        </w:rPr>
        <w:t>）为定义域的函数</w:t>
      </w:r>
      <w:r>
        <w:rPr>
          <w:rFonts w:hAnsi="宋体"/>
          <w:color w:val="000000"/>
          <w:position w:val="-12"/>
        </w:rPr>
        <w:object>
          <v:shape id="_x0000_i1038" o:spt="75" type="#_x0000_t75" style="height:18pt;width:49.95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8" DrawAspect="Content" ObjectID="_1468075736" r:id="rId32">
            <o:LockedField>false</o:LockedField>
          </o:OLEObject>
        </w:object>
      </w:r>
      <w:r>
        <w:rPr>
          <w:rFonts w:hint="eastAsia" w:hAnsi="宋体"/>
          <w:color w:val="000000"/>
        </w:rPr>
        <w:t>，当自变量从小到大依次取值时对应的一列函数值。</w:t>
      </w:r>
    </w:p>
    <w:p>
      <w:pPr>
        <w:pStyle w:val="4"/>
        <w:rPr>
          <w:rFonts w:hint="eastAsia"/>
          <w:color w:val="000000"/>
        </w:rPr>
      </w:pPr>
      <w:r>
        <w:rPr>
          <w:rFonts w:hint="eastAsia"/>
          <w:color w:val="000000"/>
        </w:rPr>
        <w:t>反过来，对于函数</w:t>
      </w:r>
      <w:r>
        <w:rPr>
          <w:rFonts w:hint="eastAsia"/>
          <w:i/>
          <w:color w:val="000000"/>
        </w:rPr>
        <w:t>y=f(x)</w:t>
      </w:r>
      <w:r>
        <w:rPr>
          <w:rFonts w:hint="eastAsia"/>
          <w:color w:val="000000"/>
        </w:rPr>
        <w:t>,如果</w:t>
      </w:r>
      <w:r>
        <w:rPr>
          <w:rFonts w:hint="eastAsia"/>
          <w:i/>
          <w:color w:val="000000"/>
        </w:rPr>
        <w:t>f(i)</w:t>
      </w:r>
      <w:r>
        <w:rPr>
          <w:rFonts w:hint="eastAsia"/>
          <w:color w:val="000000"/>
        </w:rPr>
        <w:t>（i=1、2、3、4…）有意义，那么我们可以得到一个数列</w:t>
      </w:r>
      <w:r>
        <w:rPr>
          <w:rFonts w:hint="eastAsia"/>
          <w:i/>
          <w:color w:val="000000"/>
        </w:rPr>
        <w:t>f(1)、 f(2)、 f(3)、 f(4)…，f(n)，…</w:t>
      </w:r>
    </w:p>
    <w:p>
      <w:pPr>
        <w:pStyle w:val="4"/>
        <w:rPr>
          <w:rFonts w:hint="eastAsia"/>
          <w:color w:val="000000"/>
        </w:rPr>
      </w:pPr>
      <w:r>
        <w:rPr>
          <w:rFonts w:hint="eastAsia"/>
          <w:color w:val="000000"/>
        </w:rPr>
        <w:t>6．数列的分类：</w:t>
      </w:r>
    </w:p>
    <w:p>
      <w:pPr>
        <w:pStyle w:val="4"/>
        <w:rPr>
          <w:rFonts w:hint="eastAsia"/>
          <w:color w:val="000000"/>
        </w:rPr>
      </w:pPr>
      <w:r>
        <w:rPr>
          <w:rFonts w:hint="eastAsia"/>
          <w:color w:val="000000"/>
        </w:rPr>
        <w:t>1）根据数列项数的多少分：</w:t>
      </w:r>
    </w:p>
    <w:p>
      <w:pPr>
        <w:pStyle w:val="4"/>
        <w:rPr>
          <w:rFonts w:hint="eastAsia" w:hAnsi="宋体"/>
          <w:color w:val="000000"/>
        </w:rPr>
      </w:pPr>
      <w:r>
        <w:rPr>
          <w:rFonts w:hint="eastAsia" w:hAnsi="宋体"/>
          <w:b/>
          <w:bCs/>
          <w:color w:val="000000"/>
        </w:rPr>
        <w:t>有穷数列</w:t>
      </w:r>
      <w:r>
        <w:rPr>
          <w:rFonts w:hint="eastAsia" w:hAnsi="宋体"/>
          <w:color w:val="000000"/>
        </w:rPr>
        <w:t>：项数有限的数列</w:t>
      </w:r>
      <w:r>
        <w:rPr>
          <w:rFonts w:hAnsi="宋体"/>
          <w:color w:val="000000"/>
        </w:rPr>
        <w:t>.</w:t>
      </w:r>
      <w:r>
        <w:rPr>
          <w:rFonts w:hint="eastAsia" w:hAnsi="宋体"/>
          <w:color w:val="000000"/>
        </w:rPr>
        <w:t>例如数列1，2，3，4，5，6。是</w:t>
      </w:r>
      <w:r>
        <w:rPr>
          <w:rFonts w:hint="eastAsia" w:hAnsi="宋体"/>
          <w:b/>
          <w:bCs/>
          <w:color w:val="000000"/>
        </w:rPr>
        <w:t>有穷数列</w:t>
      </w:r>
    </w:p>
    <w:p>
      <w:pPr>
        <w:pStyle w:val="4"/>
        <w:rPr>
          <w:rFonts w:hint="eastAsia"/>
          <w:color w:val="000000"/>
        </w:rPr>
      </w:pPr>
      <w:r>
        <w:rPr>
          <w:rFonts w:hint="eastAsia" w:hAnsi="宋体"/>
          <w:b/>
          <w:bCs/>
          <w:color w:val="000000"/>
        </w:rPr>
        <w:t>无穷数列</w:t>
      </w:r>
      <w:r>
        <w:rPr>
          <w:rFonts w:hint="eastAsia" w:hAnsi="宋体"/>
          <w:color w:val="000000"/>
        </w:rPr>
        <w:t>：项数无限的数列</w:t>
      </w:r>
      <w:r>
        <w:rPr>
          <w:rFonts w:hAnsi="宋体"/>
          <w:color w:val="000000"/>
        </w:rPr>
        <w:t>.</w:t>
      </w:r>
      <w:r>
        <w:rPr>
          <w:rFonts w:hint="eastAsia" w:hAnsi="宋体"/>
          <w:color w:val="000000"/>
        </w:rPr>
        <w:t>例如数列1，2，3，4，5，6…是</w:t>
      </w:r>
      <w:r>
        <w:rPr>
          <w:rFonts w:hint="eastAsia" w:hAnsi="宋体"/>
          <w:b/>
          <w:bCs/>
          <w:color w:val="000000"/>
        </w:rPr>
        <w:t>无穷数列</w:t>
      </w:r>
    </w:p>
    <w:p>
      <w:pPr>
        <w:pStyle w:val="4"/>
        <w:rPr>
          <w:rFonts w:hint="eastAsia"/>
          <w:color w:val="000000"/>
        </w:rPr>
      </w:pPr>
      <w:r>
        <w:rPr>
          <w:rFonts w:hint="eastAsia"/>
          <w:color w:val="000000"/>
        </w:rPr>
        <w:t>2）根据数列项的大小分：</w:t>
      </w:r>
    </w:p>
    <w:p>
      <w:pPr>
        <w:pStyle w:val="4"/>
        <w:rPr>
          <w:rFonts w:hint="eastAsia"/>
          <w:color w:val="000000"/>
        </w:rPr>
      </w:pPr>
      <w:r>
        <w:rPr>
          <w:rFonts w:hint="eastAsia"/>
          <w:color w:val="000000"/>
        </w:rPr>
        <w:t>递增数列：从第2项起，每一项都不小于它的前一项的数列。</w:t>
      </w:r>
    </w:p>
    <w:p>
      <w:pPr>
        <w:pStyle w:val="4"/>
        <w:rPr>
          <w:rFonts w:hint="eastAsia"/>
          <w:color w:val="000000"/>
        </w:rPr>
      </w:pPr>
      <w:r>
        <w:rPr>
          <w:rFonts w:hint="eastAsia"/>
          <w:color w:val="000000"/>
        </w:rPr>
        <w:t>递减数列：从第2项起，每一项都不大于它的前一项的数列。</w:t>
      </w:r>
    </w:p>
    <w:p>
      <w:pPr>
        <w:pStyle w:val="4"/>
        <w:rPr>
          <w:rFonts w:hint="eastAsia"/>
          <w:color w:val="000000"/>
        </w:rPr>
      </w:pPr>
      <w:r>
        <w:rPr>
          <w:rFonts w:hint="eastAsia"/>
          <w:color w:val="000000"/>
        </w:rPr>
        <w:t>常数数列：各项相等的数列。</w:t>
      </w:r>
    </w:p>
    <w:p>
      <w:pPr>
        <w:pStyle w:val="4"/>
        <w:rPr>
          <w:rFonts w:hint="eastAsia"/>
          <w:color w:val="000000"/>
        </w:rPr>
      </w:pPr>
      <w:r>
        <w:rPr>
          <w:rFonts w:hint="eastAsia"/>
          <w:color w:val="000000"/>
        </w:rPr>
        <w:t>摆动数列：从第2项起，有些项大于它的前一项，有些项小于它的前一项的数列</w:t>
      </w: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方正舒体">
    <w:altName w:val="宋体"/>
    <w:panose1 w:val="02010601030101010101"/>
    <w:charset w:val="86"/>
    <w:family w:val="auto"/>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隶书">
    <w:altName w:val="宋体"/>
    <w:panose1 w:val="0201050906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FE401C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17.wmf"/><Relationship Id="rId32" Type="http://schemas.openxmlformats.org/officeDocument/2006/relationships/oleObject" Target="embeddings/oleObject12.bin"/><Relationship Id="rId31" Type="http://schemas.openxmlformats.org/officeDocument/2006/relationships/image" Target="media/image16.png"/><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emf"/><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2016-08-09T07:07:39Z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