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随机事件的概率公式-高中数学必修3第三章</w:t>
      </w:r>
    </w:p>
    <w:p>
      <w:pPr>
        <w:rPr>
          <w:rFonts w:hint="eastAsia"/>
        </w:rPr>
      </w:pPr>
      <w:bookmarkStart w:id="0" w:name="_GoBack"/>
      <w:bookmarkEnd w:id="0"/>
    </w:p>
    <w:p>
      <w:pPr>
        <w:spacing w:line="0" w:lineRule="atLeast"/>
        <w:ind w:firstLine="424" w:firstLineChars="202"/>
        <w:rPr>
          <w:rFonts w:hint="eastAsia"/>
          <w:szCs w:val="28"/>
        </w:rPr>
      </w:pPr>
      <w:r>
        <w:rPr>
          <w:rFonts w:hint="eastAsia"/>
          <w:szCs w:val="28"/>
        </w:rPr>
        <w:t>一般地，对于一件事件，所有可能出现的结果数共m种，其中满足某个条件的事件A出现的结果数是n种，那么事件A发生的概率为：</w:t>
      </w:r>
    </w:p>
    <w:p>
      <w:pPr>
        <w:spacing w:line="0" w:lineRule="atLeast"/>
        <w:ind w:firstLine="424" w:firstLineChars="202"/>
        <w:rPr>
          <w:rFonts w:hint="eastAsia"/>
          <w:szCs w:val="28"/>
        </w:rPr>
      </w:pPr>
      <w:r>
        <w:rPr>
          <w:rFonts w:hint="eastAsia"/>
          <w:szCs w:val="28"/>
        </w:rPr>
        <w:t>P（A）=</w:t>
      </w:r>
      <w:r>
        <w:rPr>
          <w:position w:val="-26"/>
          <w:szCs w:val="28"/>
        </w:rPr>
        <w:object>
          <v:shape id="_x0000_i1030" o:spt="75" type="#_x0000_t75" style="height:33pt;width:132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25" r:id="rId8">
            <o:LockedField>false</o:LockedField>
          </o:OLEObject>
        </w:object>
      </w:r>
      <w:r>
        <w:rPr>
          <w:rFonts w:hint="eastAsia"/>
          <w:szCs w:val="28"/>
        </w:rPr>
        <w:t>，即P（A）=</w:t>
      </w:r>
      <w:r>
        <w:rPr>
          <w:position w:val="-24"/>
          <w:szCs w:val="28"/>
        </w:rPr>
        <w:object>
          <v:shape id="_x0000_i1031" o:spt="75" type="#_x0000_t75" style="height:31pt;width:15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26" r:id="rId10">
            <o:LockedField>false</o:LockedField>
          </o:OLEObject>
        </w:object>
      </w:r>
      <w:r>
        <w:rPr>
          <w:rFonts w:hint="eastAsia"/>
          <w:szCs w:val="28"/>
        </w:rPr>
        <w:t>[0</w:t>
      </w:r>
      <w:r>
        <w:rPr>
          <w:rFonts w:hint="eastAsia" w:ascii="宋体" w:hAnsi="宋体"/>
          <w:szCs w:val="28"/>
        </w:rPr>
        <w:t>≤</w:t>
      </w:r>
      <w:r>
        <w:rPr>
          <w:rFonts w:hint="eastAsia"/>
          <w:szCs w:val="28"/>
        </w:rPr>
        <w:t>P</w:t>
      </w:r>
      <w:r>
        <w:rPr>
          <w:rFonts w:hint="eastAsia" w:ascii="宋体" w:hAnsi="宋体"/>
          <w:szCs w:val="28"/>
        </w:rPr>
        <w:t>≤1</w:t>
      </w:r>
      <w:r>
        <w:rPr>
          <w:rFonts w:hint="eastAsia"/>
          <w:szCs w:val="28"/>
        </w:rPr>
        <w:t>]。</w:t>
      </w:r>
    </w:p>
    <w:p>
      <w:pPr>
        <w:spacing w:line="0" w:lineRule="atLeast"/>
        <w:ind w:firstLine="531" w:firstLineChars="253"/>
        <w:rPr>
          <w:rFonts w:hint="eastAsia"/>
          <w:szCs w:val="28"/>
        </w:rPr>
      </w:pPr>
      <w:r>
        <w:rPr>
          <w:rFonts w:hint="eastAsia"/>
          <w:szCs w:val="28"/>
        </w:rPr>
        <w:t>注意：求事件发生的概率可以列举出所有可能出现的结果，但要注意不重不漏.概率主要研究的是不确定现象出现的可能性大小，这就是概率的意义所在。求随机事件概率的方法，除了可以用树状图和列表法以后，还有特殊的公式法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color w:val="FF0000"/>
        </w:rPr>
        <w:t>规律一：</w:t>
      </w:r>
      <w:r>
        <w:rPr>
          <w:rFonts w:hint="eastAsia"/>
        </w:rPr>
        <w:t>如果一次试验中可能出现的结果有n个，而且所有结果出现的可能性都相等，那么每一个基本事件（一次试验中可能出现的每一个结果称为一个基本事件）的概率都是</w:t>
      </w:r>
      <w:r>
        <w:rPr>
          <w:position w:val="-24"/>
        </w:rPr>
        <w:object>
          <v:shape id="_x0000_i1032" o:spt="75" type="#_x0000_t75" style="height:31pt;width:12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27" r:id="rId12">
            <o:LockedField>false</o:LockedField>
          </o:OLEObject>
        </w:object>
      </w:r>
      <w:r>
        <w:rPr>
          <w:rFonts w:hint="eastAsia"/>
        </w:rPr>
        <w:t>，如果某个事件A包含的结果有m个，那么事件A的概率P（A）=</w:t>
      </w:r>
      <w:r>
        <w:rPr>
          <w:position w:val="-24"/>
        </w:rPr>
        <w:object>
          <v:shape id="_x0000_i1033" o:spt="75" type="#_x0000_t75" style="height:31pt;width:1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28" r:id="rId14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/>
        </w:rPr>
        <w:t>典例：</w:t>
      </w:r>
      <w:r>
        <w:rPr>
          <w:rFonts w:ascii="宋体" w:hAnsi="宋体"/>
          <w:szCs w:val="21"/>
        </w:rPr>
        <w:t>一只小鸟自由自在地在空中飞行，然后随意落在下图所示的某个方格中（每个方格除颜色以外完全一样），那么小鸟落在黑色方格中的概率是（</w:t>
      </w:r>
      <w:r>
        <w:rPr>
          <w:rFonts w:hint="eastAsia" w:ascii="宋体" w:hAnsi="宋体"/>
          <w:szCs w:val="21"/>
        </w:rPr>
        <w:t>　　</w:t>
      </w:r>
      <w:r>
        <w:rPr>
          <w:rFonts w:ascii="宋体" w:hAnsi="宋体"/>
          <w:szCs w:val="21"/>
        </w:rPr>
        <w:t>）.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　　　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INCLUDEPICTURE "http://www.swxl.com.cn:81/ybkt/UploadFiles_3584/200703/20070330111300455.gif" \* MERGEFORMATINET </w:instrText>
      </w:r>
      <w:r>
        <w:rPr>
          <w:rFonts w:hint="eastAsia"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657350" cy="876300"/>
            <wp:effectExtent l="0" t="0" r="0" b="0"/>
            <wp:docPr id="12" name="图片 10" descr="20070330111300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200703301113004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fldChar w:fldCharType="end"/>
      </w:r>
    </w:p>
    <w:p>
      <w:pPr>
        <w:ind w:firstLine="420" w:firstLineChars="200"/>
        <w:rPr>
          <w:rFonts w:hint="eastAsia"/>
        </w:rPr>
      </w:pPr>
      <w:r>
        <w:rPr>
          <w:rFonts w:ascii="宋体" w:hAnsi="宋体"/>
          <w:szCs w:val="21"/>
        </w:rPr>
        <w:t xml:space="preserve">【思考与解】 </w:t>
      </w:r>
      <w:r>
        <w:rPr>
          <w:rFonts w:hint="eastAsia" w:ascii="宋体" w:hAnsi="宋体"/>
          <w:szCs w:val="21"/>
        </w:rPr>
        <w:t>本题中，</w:t>
      </w:r>
      <w:r>
        <w:rPr>
          <w:rFonts w:ascii="宋体" w:hAnsi="宋体"/>
          <w:szCs w:val="21"/>
        </w:rPr>
        <w:t>小鸟在白色方格中或黑色方格中落下是等可能的.我们从图中看到，一共有15个方格，其中黑色方格有5个，所以P（小鸟落在黑色方格中的概率）＝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29" r:id="rId17">
            <o:LockedField>false</o:LockedField>
          </o:OLEObject>
        </w:object>
      </w:r>
      <w:r>
        <w:rPr>
          <w:rFonts w:ascii="宋体" w:hAnsi="宋体"/>
          <w:szCs w:val="21"/>
        </w:rPr>
        <w:t>.故选B.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color w:val="FF0000"/>
        </w:rPr>
        <w:t>规律二：</w:t>
      </w:r>
      <w:r>
        <w:rPr>
          <w:rFonts w:hint="eastAsia"/>
        </w:rPr>
        <w:t>如果A、B不可能同时发生的两个事件，那么A、B中有一个发生的概率等于A、B分别发生的概率的和，即P（A）+P（B）。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典例：学校门口经常有小商贩搞摸奖活动，某小商贩在一个黑色的口袋里装上只有颜色不同的50个小球，其中红球1个，黄球2个，绿球10个，其余的为白球。搅拌均匀后，规则是：每2元钱摸一个球，如果摸到红球，则奖励8元的奖品，如果摸到黄球则奖励5元的奖品，如果摸到绿球，则奖励1元的奖品，摸到白球无奖。问：如果花2元钱摸一次，中奖的概率是多少？</w:t>
      </w:r>
    </w:p>
    <w:p>
      <w:pPr>
        <w:ind w:firstLine="435"/>
        <w:rPr>
          <w:rFonts w:hint="eastAsia"/>
        </w:rPr>
      </w:pPr>
      <w:r>
        <w:rPr>
          <w:rFonts w:ascii="宋体" w:hAnsi="宋体"/>
          <w:szCs w:val="21"/>
        </w:rPr>
        <w:t>【思考与解】</w:t>
      </w:r>
      <w:r>
        <w:rPr>
          <w:rFonts w:hint="eastAsia" w:ascii="宋体" w:hAnsi="宋体"/>
          <w:szCs w:val="21"/>
        </w:rPr>
        <w:t>本题中中奖分为三种情况，并且这三种事件不可能同时发生。P（摸到红球）=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，P（摸到黄球）=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44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，P（摸到绿球）=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pt;width:38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，所以P（中奖）= P（摸到红球）+ P（摸到黄球）+ P（摸到绿球）=</w:t>
      </w:r>
      <w:r>
        <w:rPr>
          <w:rFonts w:ascii="宋体" w:hAnsi="宋体"/>
          <w:position w:val="-24"/>
          <w:szCs w:val="21"/>
        </w:rPr>
        <w:object>
          <v:shape id="_x0000_i1039" o:spt="75" type="#_x0000_t75" style="height:31pt;width:8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color w:val="FF0000"/>
        </w:rPr>
        <w:t>规律三：</w:t>
      </w:r>
      <w:r>
        <w:rPr>
          <w:rFonts w:hint="eastAsia"/>
        </w:rPr>
        <w:t>如果事件A（或B）是否发生对事件B（或A）发生的概率没有影响，那么A、B同时发生的概率，等于每个事件发生的概率的积，即P（A）·P（B）。</w:t>
      </w:r>
    </w:p>
    <w:p>
      <w:pPr>
        <w:ind w:firstLine="420" w:firstLineChars="200"/>
      </w:pPr>
      <w:r>
        <w:rPr>
          <w:rFonts w:hint="eastAsia"/>
        </w:rPr>
        <w:t>典例：</w:t>
      </w:r>
      <w:r>
        <w:t>袋子中有质地，大小相同的两红、一白、三黄共六个小球，从中摸出</w:t>
      </w:r>
      <w:r>
        <w:rPr>
          <w:rFonts w:hint="eastAsia"/>
        </w:rPr>
        <w:t>一个，记下颜色后放回，再摸出一个，记下颜色后放回</w:t>
      </w:r>
      <w:r>
        <w:t>，求一黄一红的概率．</w:t>
      </w:r>
    </w:p>
    <w:p>
      <w:pPr>
        <w:ind w:firstLine="435"/>
        <w:rPr>
          <w:rFonts w:hint="eastAsia"/>
        </w:rPr>
      </w:pPr>
      <w:r>
        <w:rPr>
          <w:rFonts w:ascii="宋体" w:hAnsi="宋体"/>
          <w:szCs w:val="21"/>
        </w:rPr>
        <w:t>【思考与解】</w:t>
      </w:r>
      <w:r>
        <w:rPr>
          <w:rFonts w:hint="eastAsia" w:ascii="宋体" w:hAnsi="宋体"/>
          <w:szCs w:val="21"/>
        </w:rPr>
        <w:t>本题中，事件摸到红球和摸到黄球发生的概率没有影响，从中摸出一个，第一次摸出黄球的概率为</w:t>
      </w:r>
      <w:r>
        <w:rPr>
          <w:rFonts w:ascii="宋体" w:hAnsi="宋体"/>
          <w:position w:val="-24"/>
          <w:szCs w:val="21"/>
        </w:rPr>
        <w:object>
          <v:shape id="_x0000_i104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，放回后摸出红球的概率为</w:t>
      </w:r>
      <w:r>
        <w:rPr>
          <w:rFonts w:ascii="宋体" w:hAnsi="宋体"/>
          <w:position w:val="-24"/>
          <w:szCs w:val="21"/>
        </w:rPr>
        <w:object>
          <v:shape id="_x0000_i104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i/>
        </w:rPr>
        <w:t>P</w:t>
      </w:r>
      <w:r>
        <w:t>（</w:t>
      </w:r>
      <w:r>
        <w:rPr>
          <w:sz w:val="18"/>
        </w:rPr>
        <w:t>一黄一红</w:t>
      </w:r>
      <w:r>
        <w:t>）=</w:t>
      </w:r>
      <w:r>
        <w:rPr>
          <w:position w:val="-24"/>
        </w:rPr>
        <w:object>
          <v:shape id="_x0000_i1042" o:spt="75" type="#_x0000_t75" style="height:31pt;width:12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36" r:id="rId31">
            <o:LockedField>false</o:LockedField>
          </o:OLEObject>
        </w:object>
      </w:r>
      <w:r>
        <w:t>×</w:t>
      </w:r>
      <w:r>
        <w:rPr>
          <w:position w:val="-24"/>
        </w:rPr>
        <w:object>
          <v:shape id="_x0000_i1043" o:spt="75" type="#_x0000_t75" style="height:31pt;width:12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37" r:id="rId33">
            <o:LockedField>false</o:LockedField>
          </o:OLEObject>
        </w:object>
      </w:r>
      <w:r>
        <w:t>=</w:t>
      </w:r>
      <w:r>
        <w:rPr>
          <w:position w:val="-24"/>
        </w:rPr>
        <w:object>
          <v:shape id="_x0000_i1044" o:spt="75" type="#_x0000_t75" style="height:31pt;width:12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38" r:id="rId35">
            <o:LockedField>false</o:LockedField>
          </o:OLEObject>
        </w:object>
      </w:r>
      <w:r>
        <w:rPr>
          <w:rFonts w:hint="eastAsia"/>
        </w:rPr>
        <w:t>；若第一次摸出红球，则概率为</w:t>
      </w:r>
      <w:r>
        <w:rPr>
          <w:rFonts w:ascii="宋体" w:hAnsi="宋体"/>
          <w:position w:val="-24"/>
          <w:szCs w:val="21"/>
        </w:rPr>
        <w:object>
          <v:shape id="_x0000_i104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，放回后摸出黄球的概率为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i/>
        </w:rPr>
        <w:t>P</w:t>
      </w:r>
      <w:r>
        <w:t>（</w:t>
      </w:r>
      <w:r>
        <w:rPr>
          <w:sz w:val="18"/>
        </w:rPr>
        <w:t>一红一黄</w:t>
      </w:r>
      <w:r>
        <w:t>）=</w:t>
      </w:r>
      <w:r>
        <w:rPr>
          <w:position w:val="-24"/>
        </w:rPr>
        <w:object>
          <v:shape id="_x0000_i1047" o:spt="75" type="#_x0000_t75" style="height:31pt;width:12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1" r:id="rId40">
            <o:LockedField>false</o:LockedField>
          </o:OLEObject>
        </w:object>
      </w:r>
      <w:r>
        <w:t>×</w:t>
      </w:r>
      <w:r>
        <w:rPr>
          <w:position w:val="-24"/>
        </w:rPr>
        <w:object>
          <v:shape id="_x0000_i1048" o:spt="75" type="#_x0000_t75" style="height:31pt;width:12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2" r:id="rId42">
            <o:LockedField>false</o:LockedField>
          </o:OLEObject>
        </w:object>
      </w:r>
      <w:r>
        <w:t>=</w:t>
      </w:r>
      <w:r>
        <w:rPr>
          <w:position w:val="-24"/>
        </w:rPr>
        <w:object>
          <v:shape id="_x0000_i1049" o:spt="75" type="#_x0000_t75" style="height:31pt;width:12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3" r:id="rId44">
            <o:LockedField>false</o:LockedField>
          </o:OLEObject>
        </w:object>
      </w:r>
      <w:r>
        <w:rPr>
          <w:rFonts w:hint="eastAsia"/>
        </w:rPr>
        <w:t>，所以一黄一红的概率为</w:t>
      </w:r>
      <w:r>
        <w:rPr>
          <w:position w:val="-24"/>
        </w:rPr>
        <w:object>
          <v:shape id="_x0000_i1050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4" r:id="rId45">
            <o:LockedField>false</o:LockedField>
          </o:OLEObject>
        </w:objec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23946F15"/>
    <w:rsid w:val="3241107C"/>
    <w:rsid w:val="3AA1135D"/>
    <w:rsid w:val="44F4615D"/>
    <w:rsid w:val="57732204"/>
    <w:rsid w:val="588E388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2016-08-03T03:44:30Z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