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用样本估计总体解题方法与技巧-高中数学必修3第二章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思想方法</w:t>
      </w:r>
      <w:bookmarkStart w:id="0" w:name="_GoBack"/>
      <w:bookmarkEnd w:id="0"/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72410" cy="3696335"/>
            <wp:effectExtent l="0" t="0" r="8890" b="1841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72410" cy="36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5"/>
        <w:snapToGrid w:val="0"/>
        <w:spacing w:line="360" w:lineRule="auto"/>
        <w:rPr>
          <w:rFonts w:hint="eastAsia"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[探究一]图形信息题</w:t>
      </w:r>
    </w:p>
    <w:p>
      <w:pPr>
        <w:pStyle w:val="5"/>
        <w:snapToGrid w:val="0"/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eastAsia="黑体"/>
        </w:rPr>
        <w:t>例1：</w:t>
      </w:r>
      <w:r>
        <w:rPr>
          <w:rFonts w:hint="eastAsia" w:asciiTheme="minorEastAsia" w:hAnsiTheme="minorEastAsia" w:eastAsiaTheme="minorEastAsia"/>
        </w:rPr>
        <w:t>为了解某小学五年级女生身高（单位：cm）情况，对五年级一部分女生的身高进行了测量，所得数据整理后，列出频率分布表（如下表）</w:t>
      </w:r>
    </w:p>
    <w:p>
      <w:pPr>
        <w:pStyle w:val="5"/>
        <w:snapToGrid w:val="0"/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（1）、求表中m，n，M，N所表示的两个数分别是多少？</w:t>
      </w:r>
    </w:p>
    <w:p>
      <w:pPr>
        <w:pStyle w:val="5"/>
        <w:snapToGrid w:val="0"/>
        <w:spacing w:line="360" w:lineRule="auto"/>
        <w:rPr>
          <w:rFonts w:hint="eastAsia" w:asciiTheme="minorEastAsia" w:hAnsiTheme="minorEastAsia" w:eastAsiaTheme="minorEastAsia"/>
        </w:rPr>
      </w:pPr>
    </w:p>
    <w:p>
      <w:pPr>
        <w:pStyle w:val="5"/>
        <w:snapToGrid w:val="0"/>
        <w:spacing w:line="360" w:lineRule="auto"/>
        <w:rPr>
          <w:rFonts w:hint="eastAsia" w:asciiTheme="minorEastAsia" w:hAnsiTheme="minorEastAsia" w:eastAsiaTheme="minorEastAsia"/>
        </w:rPr>
      </w:pPr>
    </w:p>
    <w:p>
      <w:pPr>
        <w:pStyle w:val="5"/>
        <w:snapToGrid w:val="0"/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（2）、画出频率分布直方图，并利用它估计五年级全体女生身高的众数、中位数、和平均数；</w:t>
      </w:r>
    </w:p>
    <w:p>
      <w:pPr>
        <w:pStyle w:val="5"/>
        <w:snapToGrid w:val="0"/>
        <w:spacing w:line="360" w:lineRule="auto"/>
        <w:rPr>
          <w:rFonts w:hint="eastAsia" w:asciiTheme="minorEastAsia" w:hAnsiTheme="minorEastAsia" w:eastAsiaTheme="minorEastAsia"/>
        </w:rPr>
      </w:pPr>
    </w:p>
    <w:p>
      <w:pPr>
        <w:pStyle w:val="5"/>
        <w:snapToGrid w:val="0"/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（3）、试问：全体女生 中身高在哪个组范围内的人数最多？并估计五年级女生身高在161.5cm以上的概率。</w:t>
      </w:r>
    </w:p>
    <w:tbl>
      <w:tblPr>
        <w:tblStyle w:val="15"/>
        <w:tblW w:w="792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2"/>
        <w:gridCol w:w="2642"/>
        <w:gridCol w:w="264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分组</w:t>
            </w:r>
          </w:p>
        </w:tc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频数</w:t>
            </w:r>
          </w:p>
        </w:tc>
        <w:tc>
          <w:tcPr>
            <w:tcW w:w="2643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频率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145.5-149.5</w:t>
            </w:r>
          </w:p>
        </w:tc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2643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0．02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149.5-153.5</w:t>
            </w:r>
          </w:p>
        </w:tc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4</w:t>
            </w:r>
          </w:p>
        </w:tc>
        <w:tc>
          <w:tcPr>
            <w:tcW w:w="2643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0．08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153.5-157.5</w:t>
            </w:r>
          </w:p>
        </w:tc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20</w:t>
            </w:r>
          </w:p>
        </w:tc>
        <w:tc>
          <w:tcPr>
            <w:tcW w:w="2643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0．40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157.5-161.5</w:t>
            </w:r>
          </w:p>
        </w:tc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15</w:t>
            </w:r>
          </w:p>
        </w:tc>
        <w:tc>
          <w:tcPr>
            <w:tcW w:w="2643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0．30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161.5-165.5</w:t>
            </w:r>
          </w:p>
        </w:tc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8</w:t>
            </w:r>
          </w:p>
        </w:tc>
        <w:tc>
          <w:tcPr>
            <w:tcW w:w="2643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0．16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165.5-169.5</w:t>
            </w:r>
          </w:p>
        </w:tc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m</w:t>
            </w:r>
          </w:p>
        </w:tc>
        <w:tc>
          <w:tcPr>
            <w:tcW w:w="2643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N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合计</w:t>
            </w:r>
          </w:p>
        </w:tc>
        <w:tc>
          <w:tcPr>
            <w:tcW w:w="2642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M</w:t>
            </w:r>
          </w:p>
        </w:tc>
        <w:tc>
          <w:tcPr>
            <w:tcW w:w="2643" w:type="dxa"/>
          </w:tcPr>
          <w:p>
            <w:pPr>
              <w:pStyle w:val="5"/>
              <w:snapToGrid w:val="0"/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N</w:t>
            </w:r>
          </w:p>
        </w:tc>
      </w:tr>
    </w:tbl>
    <w:p>
      <w:pPr>
        <w:pStyle w:val="5"/>
        <w:snapToGrid w:val="0"/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[探究二]用样分布估计总体分布</w:t>
      </w:r>
    </w:p>
    <w:p>
      <w:pPr>
        <w:ind w:firstLine="420" w:firstLineChars="200"/>
        <w:jc w:val="left"/>
        <w:rPr>
          <w:rFonts w:ascii="宋体"/>
        </w:rPr>
      </w:pPr>
      <w:r>
        <w:rPr>
          <w:rFonts w:hint="eastAsia" w:asciiTheme="minorEastAsia" w:hAnsiTheme="minorEastAsia"/>
        </w:rPr>
        <w:t>例2：</w:t>
      </w:r>
      <w:r>
        <w:rPr>
          <w:rFonts w:hint="eastAsia" w:ascii="宋体" w:hAnsi="宋体" w:cs="宋体"/>
        </w:rPr>
        <w:t>为估计一次性木质筷子的用量，</w:t>
      </w:r>
      <w:r>
        <w:rPr>
          <w:rFonts w:ascii="宋体" w:hAnsi="宋体" w:cs="宋体"/>
        </w:rPr>
        <w:t>1999</w:t>
      </w:r>
      <w:r>
        <w:rPr>
          <w:rFonts w:hint="eastAsia" w:ascii="宋体" w:hAnsi="宋体" w:cs="宋体"/>
        </w:rPr>
        <w:t>年从某县共</w:t>
      </w:r>
      <w:r>
        <w:rPr>
          <w:rFonts w:ascii="宋体" w:hAnsi="宋体" w:cs="宋体"/>
        </w:rPr>
        <w:t>600</w:t>
      </w:r>
      <w:r>
        <w:rPr>
          <w:rFonts w:hint="eastAsia" w:ascii="宋体" w:hAnsi="宋体" w:cs="宋体"/>
        </w:rPr>
        <w:t>家高、中、低档饭店抽取</w:t>
      </w:r>
      <w:r>
        <w:rPr>
          <w:rFonts w:ascii="宋体" w:hAnsi="宋体" w:cs="宋体"/>
        </w:rPr>
        <w:t>10</w:t>
      </w:r>
      <w:r>
        <w:rPr>
          <w:rFonts w:hint="eastAsia" w:ascii="宋体" w:hAnsi="宋体" w:cs="宋体"/>
        </w:rPr>
        <w:t>家作样本，这些饭店每天消耗的一次性筷子盒数分别为：</w:t>
      </w:r>
    </w:p>
    <w:p>
      <w:pPr>
        <w:ind w:firstLine="75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0.6    3.7    2.2    1.5    2.8</w:t>
      </w:r>
    </w:p>
    <w:p>
      <w:pPr>
        <w:ind w:firstLine="750"/>
        <w:jc w:val="left"/>
        <w:rPr>
          <w:rFonts w:ascii="宋体" w:hAnsi="宋体" w:cs="宋体"/>
        </w:rPr>
      </w:pPr>
      <w:r>
        <w:rPr>
          <w:rFonts w:ascii="宋体" w:hAnsi="宋体" w:cs="宋体"/>
        </w:rPr>
        <w:t>1.7    1.2    2.1    3.2    1.0</w:t>
      </w:r>
    </w:p>
    <w:p>
      <w:pPr>
        <w:ind w:firstLine="420" w:firstLineChars="200"/>
        <w:jc w:val="left"/>
        <w:rPr>
          <w:rFonts w:ascii="宋体"/>
        </w:rPr>
      </w:pPr>
      <w:r>
        <w:rPr>
          <w:rFonts w:ascii="宋体" w:hAnsi="宋体" w:cs="宋体"/>
        </w:rPr>
        <w:t>(1)</w:t>
      </w:r>
      <w:r>
        <w:rPr>
          <w:rFonts w:hint="eastAsia" w:ascii="宋体" w:hAnsi="宋体" w:cs="宋体"/>
        </w:rPr>
        <w:t>通过对样本的计算，估计该县</w:t>
      </w:r>
      <w:r>
        <w:rPr>
          <w:rFonts w:ascii="宋体" w:hAnsi="宋体" w:cs="宋体"/>
        </w:rPr>
        <w:t>1999</w:t>
      </w:r>
      <w:r>
        <w:rPr>
          <w:rFonts w:hint="eastAsia" w:ascii="宋体" w:hAnsi="宋体" w:cs="宋体"/>
        </w:rPr>
        <w:t>年消耗了多少盒一次性筷子（每年按</w:t>
      </w:r>
      <w:r>
        <w:rPr>
          <w:rFonts w:ascii="宋体" w:hAnsi="宋体" w:cs="宋体"/>
        </w:rPr>
        <w:t>350</w:t>
      </w:r>
      <w:r>
        <w:rPr>
          <w:rFonts w:hint="eastAsia" w:ascii="宋体" w:hAnsi="宋体" w:cs="宋体"/>
        </w:rPr>
        <w:t>个营业日计算）；</w:t>
      </w:r>
    </w:p>
    <w:p>
      <w:pPr>
        <w:ind w:firstLine="420" w:firstLineChars="200"/>
        <w:jc w:val="left"/>
        <w:rPr>
          <w:rFonts w:ascii="宋体"/>
        </w:rPr>
      </w:pPr>
      <w:r>
        <w:rPr>
          <w:rFonts w:ascii="宋体" w:hAnsi="宋体" w:cs="宋体"/>
        </w:rPr>
        <w:t>(2)2001</w:t>
      </w:r>
      <w:r>
        <w:rPr>
          <w:rFonts w:hint="eastAsia" w:ascii="宋体" w:hAnsi="宋体" w:cs="宋体"/>
        </w:rPr>
        <w:t>年又对该县一次性木质筷子的用量以同样的方式作了抽样调查，调查的结果是</w:t>
      </w:r>
      <w:r>
        <w:rPr>
          <w:rFonts w:ascii="宋体" w:hAnsi="宋体" w:cs="宋体"/>
        </w:rPr>
        <w:t>10</w:t>
      </w:r>
      <w:r>
        <w:rPr>
          <w:rFonts w:hint="eastAsia" w:ascii="宋体" w:hAnsi="宋体" w:cs="宋体"/>
        </w:rPr>
        <w:t>个样本饭店，每个饭店平均每天使用一次性筷子</w:t>
      </w:r>
      <w:r>
        <w:rPr>
          <w:rFonts w:ascii="宋体" w:hAnsi="宋体" w:cs="宋体"/>
        </w:rPr>
        <w:t>2.42</w:t>
      </w:r>
      <w:r>
        <w:rPr>
          <w:rFonts w:hint="eastAsia" w:ascii="宋体" w:hAnsi="宋体" w:cs="宋体"/>
        </w:rPr>
        <w:t>盒．求该县</w:t>
      </w:r>
      <w:r>
        <w:rPr>
          <w:rFonts w:ascii="宋体" w:hAnsi="宋体" w:cs="宋体"/>
        </w:rPr>
        <w:t>2000</w:t>
      </w:r>
      <w:r>
        <w:rPr>
          <w:rFonts w:hint="eastAsia" w:ascii="宋体" w:hAnsi="宋体" w:cs="宋体"/>
        </w:rPr>
        <w:t>年、</w:t>
      </w:r>
      <w:r>
        <w:rPr>
          <w:rFonts w:ascii="宋体" w:hAnsi="宋体" w:cs="宋体"/>
        </w:rPr>
        <w:t>2001</w:t>
      </w:r>
      <w:r>
        <w:rPr>
          <w:rFonts w:hint="eastAsia" w:ascii="宋体" w:hAnsi="宋体" w:cs="宋体"/>
        </w:rPr>
        <w:t>年这两年一次性木质筷子用量平均每年增长的百分率（</w:t>
      </w:r>
      <w:r>
        <w:rPr>
          <w:rFonts w:ascii="宋体" w:hAnsi="宋体" w:cs="宋体"/>
        </w:rPr>
        <w:t>2001</w:t>
      </w:r>
      <w:r>
        <w:rPr>
          <w:rFonts w:hint="eastAsia" w:ascii="宋体" w:hAnsi="宋体" w:cs="宋体"/>
        </w:rPr>
        <w:t>年该县饭店数、全年营业天数均与</w:t>
      </w:r>
      <w:r>
        <w:rPr>
          <w:rFonts w:ascii="宋体" w:hAnsi="宋体" w:cs="宋体"/>
        </w:rPr>
        <w:t>1999</w:t>
      </w:r>
      <w:r>
        <w:rPr>
          <w:rFonts w:hint="eastAsia" w:ascii="宋体" w:hAnsi="宋体" w:cs="宋体"/>
        </w:rPr>
        <w:t>年相同）；</w:t>
      </w:r>
    </w:p>
    <w:p>
      <w:pPr>
        <w:ind w:firstLine="420" w:firstLineChars="200"/>
        <w:jc w:val="left"/>
        <w:rPr>
          <w:rFonts w:hint="eastAsia" w:ascii="宋体"/>
        </w:rPr>
      </w:pPr>
      <w:r>
        <w:rPr>
          <w:rFonts w:ascii="宋体" w:hAnsi="宋体" w:cs="宋体"/>
        </w:rPr>
        <w:t>(3)</w:t>
      </w:r>
      <w:r>
        <w:rPr>
          <w:rFonts w:hint="eastAsia" w:ascii="宋体" w:hAnsi="宋体" w:cs="宋体"/>
        </w:rPr>
        <w:t>在</w:t>
      </w:r>
      <w:r>
        <w:rPr>
          <w:rFonts w:ascii="宋体" w:hAnsi="宋体" w:cs="宋体"/>
        </w:rPr>
        <w:t>(2)</w:t>
      </w:r>
      <w:r>
        <w:rPr>
          <w:rFonts w:hint="eastAsia" w:ascii="宋体" w:hAnsi="宋体" w:cs="宋体"/>
        </w:rPr>
        <w:t>的条件下，若生产一套学生桌椅需木材</w:t>
      </w:r>
      <w:r>
        <w:rPr>
          <w:rFonts w:ascii="宋体" w:hAnsi="宋体" w:cs="宋体"/>
        </w:rPr>
        <w:t>0.07m</w:t>
      </w:r>
      <w:r>
        <w:rPr>
          <w:vertAlign w:val="superscript"/>
        </w:rPr>
        <w:t>3</w:t>
      </w:r>
      <w:r>
        <w:rPr>
          <w:rFonts w:hint="eastAsia" w:ascii="宋体" w:hAnsi="宋体" w:cs="宋体"/>
        </w:rPr>
        <w:t>，求该县</w:t>
      </w:r>
      <w:r>
        <w:rPr>
          <w:rFonts w:ascii="宋体" w:hAnsi="宋体" w:cs="宋体"/>
        </w:rPr>
        <w:t>2001</w:t>
      </w:r>
      <w:r>
        <w:rPr>
          <w:rFonts w:hint="eastAsia" w:ascii="宋体" w:hAnsi="宋体" w:cs="宋体"/>
        </w:rPr>
        <w:t>年使用一次性筷子的木材可以生产多少套学生桌椅。计算中需用的有关数据为：每盒筷子</w:t>
      </w:r>
      <w:r>
        <w:rPr>
          <w:rFonts w:ascii="宋体" w:hAnsi="宋体" w:cs="宋体"/>
        </w:rPr>
        <w:t>100</w:t>
      </w:r>
      <w:r>
        <w:rPr>
          <w:rFonts w:hint="eastAsia" w:ascii="宋体" w:hAnsi="宋体" w:cs="宋体"/>
        </w:rPr>
        <w:t>双，每双筷子的质量为</w:t>
      </w:r>
      <w:r>
        <w:rPr>
          <w:rFonts w:ascii="宋体" w:hAnsi="宋体" w:cs="宋体"/>
        </w:rPr>
        <w:t>5g</w:t>
      </w:r>
      <w:r>
        <w:rPr>
          <w:rFonts w:hint="eastAsia" w:ascii="宋体" w:hAnsi="宋体" w:cs="宋体"/>
        </w:rPr>
        <w:t>，所用木材的密度为</w:t>
      </w:r>
      <w:r>
        <w:rPr>
          <w:rFonts w:ascii="宋体" w:hAnsi="宋体" w:cs="宋体"/>
        </w:rPr>
        <w:t>0.5</w:t>
      </w:r>
      <w:r>
        <w:rPr>
          <w:rFonts w:hint="eastAsia" w:ascii="宋体" w:hAnsi="宋体" w:cs="宋体"/>
        </w:rPr>
        <w:t>×</w:t>
      </w:r>
      <w:r>
        <w:rPr>
          <w:rFonts w:ascii="宋体" w:hAnsi="宋体" w:cs="宋体"/>
        </w:rPr>
        <w:t>10</w:t>
      </w:r>
      <w:r>
        <w:rPr>
          <w:vertAlign w:val="superscript"/>
        </w:rPr>
        <w:t>3</w:t>
      </w:r>
      <w:r>
        <w:rPr>
          <w:rFonts w:ascii="宋体" w:hAnsi="宋体" w:cs="宋体"/>
        </w:rPr>
        <w:t>kg/m</w:t>
      </w:r>
      <w:r>
        <w:rPr>
          <w:vertAlign w:val="superscript"/>
        </w:rPr>
        <w:t>3</w:t>
      </w:r>
      <w:r>
        <w:rPr>
          <w:rFonts w:hint="eastAsia" w:ascii="宋体" w:hAnsi="宋体" w:cs="宋体"/>
        </w:rPr>
        <w:t>；</w:t>
      </w:r>
    </w:p>
    <w:p>
      <w:pPr>
        <w:jc w:val="left"/>
        <w:rPr>
          <w:rFonts w:ascii="宋体"/>
        </w:rPr>
      </w:pPr>
      <w:r>
        <w:rPr>
          <w:rFonts w:ascii="宋体" w:hAnsi="宋体" w:cs="宋体"/>
        </w:rPr>
        <w:t>(4)</w:t>
      </w:r>
      <w:r>
        <w:rPr>
          <w:rFonts w:hint="eastAsia" w:ascii="宋体" w:hAnsi="宋体" w:cs="宋体"/>
        </w:rPr>
        <w:t>假如让你统计你所在省一年使用一次性筷子所消耗的木材量，如何利用统计知识去做，简要地用文字表述出来。</w:t>
      </w:r>
    </w:p>
    <w:p>
      <w:pPr>
        <w:ind w:firstLine="420" w:firstLineChars="200"/>
        <w:jc w:val="left"/>
        <w:rPr>
          <w:rFonts w:ascii="宋体"/>
        </w:rPr>
      </w:pPr>
      <w:r>
        <w:rPr>
          <w:rFonts w:hint="eastAsia" w:ascii="宋体" w:hAnsi="宋体" w:cs="宋体"/>
        </w:rPr>
        <w:t>解析：</w:t>
      </w:r>
      <w:r>
        <w:rPr>
          <w:rFonts w:ascii="宋体" w:hAnsi="宋体" w:cs="宋体"/>
        </w:rPr>
        <w:t>(1)</w:t>
      </w:r>
      <w:r>
        <w:rPr>
          <w:rFonts w:hint="eastAsia" w:ascii="宋体" w:hAnsi="宋体" w:cs="宋体"/>
          <w:position w:val="-24"/>
        </w:rPr>
        <w:object>
          <v:shape id="_x0000_i1025" o:spt="75" type="#_x0000_t75" style="height:31.15pt;width:31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</w:p>
    <w:p>
      <w:pPr>
        <w:ind w:firstLine="480"/>
        <w:jc w:val="left"/>
        <w:rPr>
          <w:rFonts w:ascii="宋体"/>
        </w:rPr>
      </w:pPr>
      <w:r>
        <w:rPr>
          <w:rFonts w:hint="eastAsia" w:ascii="宋体" w:hAnsi="宋体" w:cs="宋体"/>
        </w:rPr>
        <w:t>所以</w:t>
      </w:r>
      <w:r>
        <w:rPr>
          <w:rFonts w:ascii="宋体" w:hAnsi="宋体" w:cs="宋体"/>
        </w:rPr>
        <w:t>,</w:t>
      </w:r>
      <w:r>
        <w:rPr>
          <w:rFonts w:hint="eastAsia" w:ascii="宋体" w:hAnsi="宋体" w:cs="宋体"/>
        </w:rPr>
        <w:t>该县</w:t>
      </w:r>
      <w:r>
        <w:rPr>
          <w:rFonts w:ascii="宋体" w:hAnsi="宋体" w:cs="宋体"/>
        </w:rPr>
        <w:t>1999</w:t>
      </w:r>
      <w:r>
        <w:rPr>
          <w:rFonts w:hint="eastAsia" w:ascii="宋体" w:hAnsi="宋体" w:cs="宋体"/>
        </w:rPr>
        <w:t>年消耗一次性筷子为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×</w:t>
      </w:r>
      <w:r>
        <w:rPr>
          <w:rFonts w:ascii="宋体" w:hAnsi="宋体" w:cs="宋体"/>
        </w:rPr>
        <w:t>600</w:t>
      </w:r>
      <w:r>
        <w:rPr>
          <w:rFonts w:hint="eastAsia" w:ascii="宋体" w:hAnsi="宋体" w:cs="宋体"/>
        </w:rPr>
        <w:t>×</w:t>
      </w:r>
      <w:r>
        <w:rPr>
          <w:rFonts w:ascii="宋体" w:hAnsi="宋体" w:cs="宋体"/>
        </w:rPr>
        <w:t>350=420000</w:t>
      </w:r>
      <w:r>
        <w:rPr>
          <w:rFonts w:hint="eastAsia" w:ascii="宋体" w:hAnsi="宋体" w:cs="宋体"/>
        </w:rPr>
        <w:t>（盒）。</w:t>
      </w:r>
    </w:p>
    <w:p>
      <w:pPr>
        <w:ind w:firstLine="420" w:firstLineChars="200"/>
        <w:jc w:val="left"/>
        <w:rPr>
          <w:rFonts w:hint="eastAsia" w:ascii="宋体" w:hAnsi="宋体" w:cs="宋体"/>
        </w:rPr>
      </w:pPr>
      <w:r>
        <w:rPr>
          <w:rFonts w:ascii="宋体" w:hAnsi="宋体" w:cs="宋体"/>
        </w:rPr>
        <w:t>(2)</w:t>
      </w:r>
      <w:r>
        <w:rPr>
          <w:rFonts w:hint="eastAsia" w:ascii="宋体" w:hAnsi="宋体" w:cs="宋体"/>
        </w:rPr>
        <w:t>设平均每年增长的百分率为</w:t>
      </w:r>
      <w:r>
        <w:rPr>
          <w:i/>
          <w:iCs/>
        </w:rPr>
        <w:t>X</w:t>
      </w:r>
      <w:r>
        <w:rPr>
          <w:rFonts w:hint="eastAsia" w:ascii="宋体" w:hAnsi="宋体" w:cs="宋体"/>
        </w:rPr>
        <w:t>，则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1+</w:t>
      </w:r>
      <w:r>
        <w:rPr>
          <w:i/>
          <w:iCs/>
        </w:rPr>
        <w:t>X</w:t>
      </w:r>
      <w:r>
        <w:rPr>
          <w:rFonts w:hint="eastAsia" w:ascii="宋体" w:hAnsi="宋体" w:cs="宋体"/>
        </w:rPr>
        <w:t>）</w:t>
      </w:r>
      <w:r>
        <w:rPr>
          <w:vertAlign w:val="superscript"/>
        </w:rPr>
        <w:t>2</w:t>
      </w:r>
      <w:r>
        <w:rPr>
          <w:rFonts w:ascii="宋体" w:hAnsi="宋体" w:cs="宋体"/>
        </w:rPr>
        <w:t>=2.42</w:t>
      </w:r>
      <w:r>
        <w:rPr>
          <w:rFonts w:hint="eastAsia" w:ascii="宋体" w:hAnsi="宋体" w:cs="宋体"/>
        </w:rPr>
        <w:t>,</w:t>
      </w:r>
    </w:p>
    <w:p>
      <w:pPr>
        <w:ind w:firstLine="480"/>
        <w:jc w:val="left"/>
        <w:rPr>
          <w:rFonts w:ascii="宋体"/>
        </w:rPr>
      </w:pPr>
      <w:r>
        <w:rPr>
          <w:rFonts w:hint="eastAsia" w:ascii="宋体" w:hAnsi="宋体" w:cs="宋体"/>
        </w:rPr>
        <w:t>解得</w:t>
      </w:r>
      <w:r>
        <w:rPr>
          <w:i/>
          <w:iCs/>
        </w:rPr>
        <w:t>X</w:t>
      </w:r>
      <w:r>
        <w:rPr>
          <w:vertAlign w:val="subscript"/>
        </w:rPr>
        <w:t>1</w:t>
      </w:r>
      <w:r>
        <w:rPr>
          <w:rFonts w:ascii="宋体" w:hAnsi="宋体" w:cs="宋体"/>
        </w:rPr>
        <w:t>=0.1=10%</w:t>
      </w:r>
      <w:r>
        <w:rPr>
          <w:rFonts w:hint="eastAsia" w:ascii="宋体" w:hAnsi="宋体" w:cs="宋体"/>
        </w:rPr>
        <w:t>，</w:t>
      </w:r>
      <w:r>
        <w:rPr>
          <w:i/>
          <w:iCs/>
        </w:rPr>
        <w:t>X</w:t>
      </w:r>
      <w:r>
        <w:rPr>
          <w:vertAlign w:val="subscript"/>
        </w:rPr>
        <w:t>2</w:t>
      </w:r>
      <w:r>
        <w:rPr>
          <w:rFonts w:ascii="宋体" w:hAnsi="宋体" w:cs="宋体"/>
        </w:rPr>
        <w:t>=</w:t>
      </w:r>
      <w:r>
        <w:rPr>
          <w:rFonts w:hint="eastAsia" w:ascii="宋体" w:hAnsi="宋体" w:cs="宋体"/>
        </w:rPr>
        <w:t>－</w:t>
      </w:r>
      <w:r>
        <w:rPr>
          <w:rFonts w:ascii="宋体" w:hAnsi="宋体" w:cs="宋体"/>
        </w:rPr>
        <w:t>2.1</w:t>
      </w:r>
      <w:r>
        <w:rPr>
          <w:rFonts w:hint="eastAsia" w:ascii="宋体" w:hAnsi="宋体" w:cs="宋体"/>
        </w:rPr>
        <w:t>（不合题意，舍去）。</w:t>
      </w:r>
    </w:p>
    <w:p>
      <w:pPr>
        <w:ind w:firstLine="480"/>
        <w:jc w:val="left"/>
        <w:rPr>
          <w:rFonts w:ascii="宋体"/>
        </w:rPr>
      </w:pPr>
      <w:r>
        <w:rPr>
          <w:rFonts w:hint="eastAsia" w:ascii="宋体" w:hAnsi="宋体" w:cs="宋体"/>
        </w:rPr>
        <w:t>所以</w:t>
      </w:r>
      <w:r>
        <w:rPr>
          <w:rFonts w:ascii="宋体" w:hAnsi="宋体" w:cs="宋体"/>
        </w:rPr>
        <w:t>,</w:t>
      </w:r>
      <w:r>
        <w:rPr>
          <w:rFonts w:hint="eastAsia" w:ascii="宋体" w:hAnsi="宋体" w:cs="宋体"/>
        </w:rPr>
        <w:t>平均每年增长的百分率为</w:t>
      </w:r>
      <w:r>
        <w:rPr>
          <w:rFonts w:ascii="宋体" w:hAnsi="宋体" w:cs="宋体"/>
        </w:rPr>
        <w:t>10%</w:t>
      </w:r>
      <w:r>
        <w:rPr>
          <w:rFonts w:hint="eastAsia" w:ascii="宋体" w:hAnsi="宋体" w:cs="宋体"/>
        </w:rPr>
        <w:t>；</w:t>
      </w:r>
    </w:p>
    <w:p>
      <w:pPr>
        <w:ind w:firstLine="420" w:firstLineChars="200"/>
        <w:jc w:val="left"/>
        <w:rPr>
          <w:rFonts w:hint="eastAsia" w:ascii="宋体" w:hAnsi="宋体" w:cs="宋体"/>
        </w:rPr>
      </w:pPr>
      <w:r>
        <w:rPr>
          <w:rFonts w:ascii="宋体" w:hAnsi="宋体" w:cs="宋体"/>
        </w:rPr>
        <w:t>(3)</w:t>
      </w:r>
      <w:r>
        <w:rPr>
          <w:rFonts w:hint="eastAsia" w:ascii="宋体" w:hAnsi="宋体" w:cs="宋体"/>
        </w:rPr>
        <w:t>可以生产学生桌椅套数为</w:t>
      </w:r>
      <w:r>
        <w:fldChar w:fldCharType="begin"/>
      </w:r>
      <w:r>
        <w:instrText xml:space="preserve"> HYPERLINK "http://www.ks5u.com" </w:instrText>
      </w:r>
      <w:r>
        <w:fldChar w:fldCharType="separate"/>
      </w:r>
      <w:r>
        <w:rPr>
          <w:rFonts w:hint="eastAsia" w:ascii="宋体" w:hAnsi="宋体" w:cs="宋体"/>
          <w:position w:val="-24"/>
        </w:rPr>
        <w:object>
          <v:shape id="_x0000_i1026" o:spt="75" type="#_x0000_t75" style="height:31.15pt;width:182.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cs="宋体"/>
          <w:position w:val="-24"/>
        </w:rPr>
        <w:fldChar w:fldCharType="end"/>
      </w:r>
      <w:r>
        <w:rPr>
          <w:rFonts w:hint="eastAsia" w:ascii="宋体" w:hAnsi="宋体" w:cs="宋体"/>
        </w:rPr>
        <w:t>（套）。</w:t>
      </w:r>
    </w:p>
    <w:p>
      <w:pPr>
        <w:pStyle w:val="5"/>
        <w:snapToGrid w:val="0"/>
        <w:spacing w:line="3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[探究三]平均数、标准差（方差）的计算问题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 w:asciiTheme="minorEastAsia" w:hAnsiTheme="minorEastAsia"/>
        </w:rPr>
        <w:t>例3：</w:t>
      </w:r>
      <w:r>
        <w:rPr>
          <w:rFonts w:hint="eastAsia"/>
          <w:szCs w:val="21"/>
        </w:rPr>
        <w:t>在一次歌手大奖赛上，七位评委为歌手甲、乙打出的分数如下：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甲：9.4    8.4    9.4    9.9    9.6    9.4    9.7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乙：9.5    8.8    9.5    9.5    9.9    9.5    9.6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根据以上数据,判断他们谁更优秀?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解析：7个数据中去掉一个最高分和一个最低分后，余下的5个数为：</w:t>
      </w:r>
    </w:p>
    <w:p>
      <w:pPr>
        <w:rPr>
          <w:rFonts w:hint="eastAsia"/>
          <w:szCs w:val="21"/>
        </w:rPr>
      </w:pPr>
      <w:r>
        <w:rPr>
          <w:rFonts w:hint="eastAsia"/>
        </w:rPr>
        <w:t>甲:9.4,  9.4,  9.6,  9.4,  9.5;  乙:</w:t>
      </w:r>
      <w:r>
        <w:rPr>
          <w:rFonts w:hint="eastAsia"/>
          <w:szCs w:val="21"/>
        </w:rPr>
        <w:t xml:space="preserve"> 9.5     9.5    9.5    9.5    9.6</w:t>
      </w:r>
    </w:p>
    <w:p>
      <w:pPr>
        <w:ind w:firstLine="420" w:firstLineChars="200"/>
        <w:rPr>
          <w:rFonts w:hint="eastAsia"/>
        </w:rPr>
      </w:pPr>
    </w:p>
    <w:p>
      <w:pPr>
        <w:ind w:left="838" w:leftChars="199" w:hanging="420" w:hangingChars="200"/>
        <w:rPr>
          <w:rFonts w:hint="eastAsia"/>
        </w:rPr>
      </w:pPr>
      <w:r>
        <w:rPr>
          <w:rFonts w:hint="eastAsia"/>
        </w:rPr>
        <w:t>甲的平均数为：</w:t>
      </w:r>
      <w:r>
        <w:fldChar w:fldCharType="begin"/>
      </w:r>
      <w:r>
        <w:instrText xml:space="preserve"> HYPERLINK "http://www.ks5u.com" </w:instrText>
      </w:r>
      <w:r>
        <w:fldChar w:fldCharType="separate"/>
      </w:r>
      <w:r>
        <w:rPr>
          <w:position w:val="-24"/>
        </w:rPr>
        <w:object>
          <v:shape id="_x0000_i1027" o:spt="75" type="#_x0000_t75" style="height:31.15pt;width:204.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position w:val="-24"/>
        </w:rPr>
        <w:fldChar w:fldCharType="end"/>
      </w:r>
      <w:r>
        <w:rPr>
          <w:rFonts w:hint="eastAsia"/>
        </w:rPr>
        <w:t>，即</w:t>
      </w:r>
      <w:r>
        <w:rPr>
          <w:position w:val="-6"/>
        </w:rPr>
        <w:object>
          <v:shape id="_x0000_i1028" o:spt="75" type="#_x0000_t75" style="height:17.2pt;width:37.0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left="838" w:leftChars="399" w:firstLine="105" w:firstLineChars="50"/>
        <w:rPr>
          <w:rFonts w:hint="eastAsia"/>
        </w:rPr>
      </w:pPr>
      <w:r>
        <w:rPr>
          <w:rFonts w:hint="eastAsia"/>
        </w:rPr>
        <w:t>方差为：</w:t>
      </w:r>
      <w:r>
        <w:fldChar w:fldCharType="begin"/>
      </w:r>
      <w:r>
        <w:instrText xml:space="preserve"> HYPERLINK "http://www.ks5u.com" </w:instrText>
      </w:r>
      <w:r>
        <w:fldChar w:fldCharType="separate"/>
      </w:r>
      <w:r>
        <w:rPr>
          <w:position w:val="-24"/>
        </w:rPr>
        <w:object>
          <v:shape id="_x0000_i1029" o:spt="75" type="#_x0000_t75" style="height:31.15pt;width:291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7">
            <o:LockedField>false</o:LockedField>
          </o:OLEObject>
        </w:object>
      </w:r>
      <w:r>
        <w:rPr>
          <w:position w:val="-24"/>
        </w:rPr>
        <w:fldChar w:fldCharType="end"/>
      </w:r>
    </w:p>
    <w:p>
      <w:pPr>
        <w:pStyle w:val="5"/>
        <w:snapToGrid w:val="0"/>
        <w:spacing w:line="360" w:lineRule="auto"/>
        <w:rPr>
          <w:rFonts w:asciiTheme="minorEastAsia" w:hAnsiTheme="minorEastAsia" w:eastAsiaTheme="minorEastAsia"/>
        </w:rPr>
      </w:pPr>
      <w:r>
        <w:rPr>
          <w:rFonts w:hint="eastAsia"/>
        </w:rPr>
        <w:t xml:space="preserve">即 </w:t>
      </w:r>
      <w:r>
        <w:rPr>
          <w:position w:val="-6"/>
        </w:rPr>
        <w:object>
          <v:shape id="_x0000_i1030" o:spt="75" type="#_x0000_t75" style="height:16.1pt;width:54.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9">
            <o:LockedField>false</o:LockedField>
          </o:OLEObject>
        </w:object>
      </w:r>
    </w:p>
    <w:p>
      <w:pPr>
        <w:pStyle w:val="5"/>
        <w:snapToGrid w:val="0"/>
        <w:spacing w:line="360" w:lineRule="auto"/>
        <w:ind w:left="45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乙的平均数:</w:t>
      </w:r>
    </w:p>
    <w:p>
      <w:pPr>
        <w:pStyle w:val="5"/>
        <w:snapToGrid w:val="0"/>
        <w:spacing w:line="360" w:lineRule="auto"/>
        <w:ind w:left="45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乙的方差为:</w:t>
      </w:r>
    </w:p>
    <w:p>
      <w:pPr>
        <w:pStyle w:val="5"/>
        <w:snapToGrid w:val="0"/>
        <w:spacing w:line="360" w:lineRule="auto"/>
        <w:ind w:left="450"/>
        <w:rPr>
          <w:rFonts w:hint="eastAsia"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[探究四]综合问题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0" w:lineRule="atLeast"/>
        <w:ind w:left="420" w:hanging="420" w:hangingChars="200"/>
        <w:rPr>
          <w:szCs w:val="21"/>
        </w:rPr>
      </w:pPr>
      <w:r>
        <w:rPr>
          <w:rFonts w:hint="eastAsia" w:asciiTheme="minorEastAsia" w:hAnsiTheme="minorEastAsia"/>
        </w:rPr>
        <w:t>例4:</w:t>
      </w:r>
      <w:r>
        <w:rPr>
          <w:szCs w:val="21"/>
        </w:rPr>
        <w:t xml:space="preserve"> 对某校高一年级学生参加社区服务次数进行统计，随机抽取</w:t>
      </w:r>
      <w:r>
        <w:rPr>
          <w:position w:val="-4"/>
          <w:szCs w:val="21"/>
        </w:rPr>
        <w:object>
          <v:shape id="_x0000_i1031" o:spt="75" type="#_x0000_t75" style="height:12.9pt;width:16.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szCs w:val="21"/>
        </w:rPr>
        <w:t>名学生作为样本，得到这</w:t>
      </w:r>
      <w:r>
        <w:rPr>
          <w:position w:val="-4"/>
          <w:szCs w:val="21"/>
        </w:rPr>
        <w:object>
          <v:shape id="_x0000_i1032" o:spt="75" type="#_x0000_t75" style="height:12.9pt;width:16.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szCs w:val="21"/>
        </w:rPr>
        <w:t>名学生参加社区服务的次数．根据此数据作出了频数与频率的统计表和频率分布直方图如下：</w:t>
      </w:r>
    </w:p>
    <w:tbl>
      <w:tblPr>
        <w:tblStyle w:val="14"/>
        <w:tblpPr w:leftFromText="180" w:rightFromText="180" w:vertAnchor="text" w:horzAnchor="page" w:tblpX="2160" w:tblpY="34"/>
        <w:tblW w:w="309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7"/>
        <w:gridCol w:w="903"/>
        <w:gridCol w:w="99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exact"/>
        </w:trPr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szCs w:val="21"/>
              </w:rPr>
              <w:t>分组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szCs w:val="21"/>
              </w:rPr>
              <w:t>频数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szCs w:val="21"/>
              </w:rPr>
              <w:t>频率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exact"/>
        </w:trPr>
        <w:tc>
          <w:tcPr>
            <w:tcW w:w="11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position w:val="-10"/>
                <w:szCs w:val="21"/>
              </w:rPr>
              <w:drawing>
                <wp:inline distT="0" distB="0" distL="0" distR="0">
                  <wp:extent cx="416560" cy="191135"/>
                  <wp:effectExtent l="0" t="0" r="2540" b="18415"/>
                  <wp:docPr id="11" name="图片 133" descr="说明: 志鸿教育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33" descr="说明: 志鸿教育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560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>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exact"/>
        </w:trPr>
        <w:tc>
          <w:tcPr>
            <w:tcW w:w="11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position w:val="-10"/>
                <w:szCs w:val="21"/>
              </w:rPr>
              <w:drawing>
                <wp:inline distT="0" distB="0" distL="0" distR="0">
                  <wp:extent cx="429895" cy="191135"/>
                  <wp:effectExtent l="0" t="0" r="8255" b="18415"/>
                  <wp:docPr id="12" name="图片 132" descr="说明: 志鸿教育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32" descr="说明: 志鸿教育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position w:val="-6"/>
                <w:szCs w:val="21"/>
              </w:rPr>
              <w:drawing>
                <wp:inline distT="0" distB="0" distL="0" distR="0">
                  <wp:extent cx="116205" cy="122555"/>
                  <wp:effectExtent l="0" t="0" r="17145" b="12065"/>
                  <wp:docPr id="13" name="图片 131" descr="说明: 志鸿教育 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1" descr="说明: 志鸿教育 "/>
                          <pic:cNvPicPr>
                            <a:picLocks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" cy="122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exact"/>
        </w:trPr>
        <w:tc>
          <w:tcPr>
            <w:tcW w:w="11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position w:val="-10"/>
                <w:szCs w:val="21"/>
              </w:rPr>
              <w:drawing>
                <wp:inline distT="0" distB="0" distL="0" distR="0">
                  <wp:extent cx="450215" cy="191135"/>
                  <wp:effectExtent l="0" t="0" r="6985" b="18415"/>
                  <wp:docPr id="14" name="图片 130" descr="说明: 志鸿教育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30" descr="说明: 志鸿教育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1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position w:val="-6"/>
                <w:szCs w:val="21"/>
              </w:rPr>
              <w:drawing>
                <wp:inline distT="0" distB="0" distL="0" distR="0">
                  <wp:extent cx="149860" cy="122555"/>
                  <wp:effectExtent l="0" t="0" r="2540" b="12065"/>
                  <wp:docPr id="47" name="图片 129" descr="说明: 志鸿教育 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129" descr="说明: 志鸿教育 "/>
                          <pic:cNvPicPr>
                            <a:picLocks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60" cy="122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position w:val="-10"/>
                <w:szCs w:val="21"/>
              </w:rPr>
              <w:drawing>
                <wp:inline distT="0" distB="0" distL="0" distR="0">
                  <wp:extent cx="143510" cy="149860"/>
                  <wp:effectExtent l="0" t="0" r="8890" b="1905"/>
                  <wp:docPr id="48" name="图片 128" descr="说明: 志鸿教育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128" descr="说明: 志鸿教育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" cy="149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exact"/>
        </w:trPr>
        <w:tc>
          <w:tcPr>
            <w:tcW w:w="11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position w:val="-10"/>
                <w:szCs w:val="21"/>
              </w:rPr>
              <w:drawing>
                <wp:inline distT="0" distB="0" distL="0" distR="0">
                  <wp:extent cx="450215" cy="191135"/>
                  <wp:effectExtent l="0" t="0" r="6985" b="18415"/>
                  <wp:docPr id="49" name="图片 127" descr="说明: 志鸿教育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127" descr="说明: 志鸿教育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1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>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exact"/>
        </w:trPr>
        <w:tc>
          <w:tcPr>
            <w:tcW w:w="11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szCs w:val="21"/>
              </w:rPr>
              <w:t>合计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rFonts w:hint="eastAsia"/>
                <w:i/>
                <w:szCs w:val="21"/>
              </w:rPr>
              <w:t>M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"/>
                <w:tab w:val="left" w:pos="2517"/>
                <w:tab w:val="left" w:pos="4615"/>
                <w:tab w:val="left" w:pos="6712"/>
                <w:tab w:val="left" w:pos="8181"/>
              </w:tabs>
              <w:spacing w:line="0" w:lineRule="atLeast"/>
              <w:ind w:left="420" w:hanging="420" w:hangingChars="20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</w:tbl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ind w:left="420" w:hanging="420" w:hangingChars="200"/>
        <w:rPr>
          <w:szCs w:val="21"/>
        </w:rPr>
      </w:pP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ind w:left="420" w:hanging="420" w:hangingChars="200"/>
        <w:rPr>
          <w:rFonts w:hint="eastAsia"/>
          <w:szCs w:val="21"/>
        </w:rPr>
      </w:pP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ind w:left="420" w:hanging="420" w:hangingChars="200"/>
        <w:rPr>
          <w:rFonts w:hint="eastAsia"/>
          <w:szCs w:val="21"/>
        </w:rPr>
      </w:pP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ind w:left="420" w:hanging="420" w:hangingChars="200"/>
        <w:rPr>
          <w:rFonts w:hint="eastAsia"/>
          <w:szCs w:val="21"/>
        </w:rPr>
      </w:pP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ind w:left="420" w:hanging="420" w:hangingChars="200"/>
        <w:rPr>
          <w:szCs w:val="21"/>
        </w:rPr>
      </w:pP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0" w:lineRule="atLeast"/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⑴</w:t>
      </w:r>
      <w:r>
        <w:rPr>
          <w:szCs w:val="21"/>
        </w:rPr>
        <w:t>求出表中</w:t>
      </w:r>
      <w:r>
        <w:rPr>
          <w:position w:val="-4"/>
          <w:szCs w:val="21"/>
        </w:rPr>
        <w:object>
          <v:shape id="_x0000_i1033" o:spt="75" type="#_x0000_t75" style="height:12.9pt;width:16.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hint="eastAsia"/>
          <w:szCs w:val="21"/>
        </w:rPr>
        <w:t>、</w:t>
      </w:r>
      <w:r>
        <w:rPr>
          <w:position w:val="-10"/>
          <w:szCs w:val="21"/>
        </w:rPr>
        <w:object>
          <v:shape id="_x0000_i1034" o:spt="75" type="#_x0000_t75" style="height:12.9pt;width:11.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szCs w:val="21"/>
        </w:rPr>
        <w:t>及图中</w:t>
      </w:r>
      <w:r>
        <w:rPr>
          <w:position w:val="-6"/>
          <w:szCs w:val="21"/>
        </w:rPr>
        <w:object>
          <v:shape id="_x0000_i1035" o:spt="75" type="#_x0000_t75" style="height:10.75pt;width:10.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szCs w:val="21"/>
        </w:rPr>
        <w:t>的值；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7965"/>
        </w:tabs>
        <w:spacing w:line="0" w:lineRule="atLeast"/>
        <w:jc w:val="left"/>
        <w:rPr>
          <w:spacing w:val="-4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⑵</w:t>
      </w:r>
      <w:r>
        <w:rPr>
          <w:spacing w:val="-4"/>
          <w:szCs w:val="21"/>
        </w:rPr>
        <w:t>若该校高一学生有360人，试估计</w:t>
      </w:r>
      <w:r>
        <w:rPr>
          <w:rFonts w:hint="eastAsia"/>
          <w:spacing w:val="-4"/>
          <w:szCs w:val="21"/>
        </w:rPr>
        <w:t>他们</w:t>
      </w:r>
      <w:r>
        <w:rPr>
          <w:spacing w:val="-4"/>
          <w:szCs w:val="21"/>
        </w:rPr>
        <w:t>参加社区服务的次数在区间</w:t>
      </w:r>
      <w:r>
        <w:rPr>
          <w:spacing w:val="-4"/>
          <w:position w:val="-12"/>
          <w:szCs w:val="21"/>
        </w:rPr>
        <w:object>
          <v:shape id="_x0000_i1036" o:spt="75" type="#_x0000_t75" style="height:17.2pt;width:32.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spacing w:val="-4"/>
          <w:szCs w:val="21"/>
        </w:rPr>
        <w:t>内的人数；</w:t>
      </w:r>
    </w:p>
    <w:p>
      <w:pPr>
        <w:snapToGrid w:val="0"/>
        <w:rPr>
          <w:rFonts w:hint="eastAsia"/>
        </w:rPr>
      </w:pPr>
      <w:r>
        <w:rPr>
          <w:rFonts w:hint="eastAsia"/>
        </w:rPr>
        <w:t>⑶</w:t>
      </w:r>
      <w:r>
        <w:rPr>
          <w:szCs w:val="21"/>
        </w:rPr>
        <w:t>在所取样本中，从参加社区服务的次数不少于20次的学生中任选2人，求至多一人参加社区服务次数在区间</w:t>
      </w:r>
      <w:r>
        <w:rPr>
          <w:position w:val="-12"/>
          <w:szCs w:val="21"/>
        </w:rPr>
        <w:object>
          <v:shape id="_x0000_i1037" o:spt="75" type="#_x0000_t75" style="height:17.2pt;width:33.8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szCs w:val="21"/>
        </w:rPr>
        <w:t>内的概率</w:t>
      </w:r>
      <w:r>
        <w:rPr>
          <w:rFonts w:hint="eastAsia"/>
        </w:rPr>
        <w:t>.</w:t>
      </w:r>
      <w:r>
        <w:br w:type="textWrapping"/>
      </w:r>
      <w:r>
        <w:rPr>
          <w:rFonts w:hint="eastAsia" w:ascii="黑体" w:eastAsia="黑体"/>
          <w:szCs w:val="21"/>
          <w:lang w:val="zh-CN"/>
        </w:rPr>
        <w:t>解析：【命题意图】</w:t>
      </w:r>
      <w:r>
        <w:rPr>
          <w:rFonts w:hint="eastAsia"/>
        </w:rPr>
        <w:t>本小题主要考查统计与概率的相关知识，具体涉及到频率分布表、频率分布直方图以及概率的初步应用.</w:t>
      </w:r>
    </w:p>
    <w:p>
      <w:pPr>
        <w:spacing w:line="0" w:lineRule="atLeast"/>
        <w:rPr>
          <w:rFonts w:hint="eastAsia"/>
        </w:rPr>
      </w:pPr>
      <w:r>
        <w:rPr>
          <w:rFonts w:hint="eastAsia" w:ascii="黑体" w:eastAsia="黑体"/>
          <w:szCs w:val="21"/>
          <w:lang w:val="zh-CN"/>
        </w:rPr>
        <w:t>【试题解析】</w:t>
      </w:r>
      <w:r>
        <w:rPr>
          <w:rFonts w:hint="eastAsia" w:ascii="宋体" w:hAnsi="宋体"/>
          <w:szCs w:val="21"/>
          <w:lang w:val="zh-CN"/>
        </w:rPr>
        <w:t>解：</w:t>
      </w:r>
      <w:r>
        <w:rPr>
          <w:rFonts w:hint="eastAsia"/>
        </w:rPr>
        <w:t>⑴由题可知</w:t>
      </w:r>
      <w:r>
        <w:rPr>
          <w:position w:val="-24"/>
        </w:rPr>
        <w:object>
          <v:shape id="_x0000_i1038" o:spt="75" type="#_x0000_t75" style="height:31.15pt;width:49.9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hint="eastAsia"/>
        </w:rPr>
        <w:t xml:space="preserve">， </w:t>
      </w:r>
      <w:r>
        <w:rPr>
          <w:position w:val="-24"/>
        </w:rPr>
        <w:object>
          <v:shape id="_x0000_i1039" o:spt="75" type="#_x0000_t75" style="height:31.15pt;width:36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hint="eastAsia"/>
        </w:rPr>
        <w:t xml:space="preserve">， </w:t>
      </w:r>
      <w:r>
        <w:rPr>
          <w:position w:val="-24"/>
        </w:rPr>
        <w:object>
          <v:shape id="_x0000_i1040" o:spt="75" type="#_x0000_t75" style="height:31.15pt;width:38.1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hint="eastAsia"/>
        </w:rPr>
        <w:t xml:space="preserve">， </w:t>
      </w:r>
      <w:r>
        <w:rPr>
          <w:position w:val="-24"/>
        </w:rPr>
        <w:object>
          <v:shape id="_x0000_i1041" o:spt="75" type="#_x0000_t75" style="height:31.15pt;width:49.9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0" w:lineRule="atLeast"/>
        <w:rPr>
          <w:rFonts w:hint="eastAsia"/>
        </w:rPr>
      </w:pPr>
      <w:r>
        <w:rPr>
          <w:rFonts w:hint="eastAsia"/>
        </w:rPr>
        <w:t xml:space="preserve">又 </w:t>
      </w:r>
      <w:r>
        <w:rPr>
          <w:position w:val="-6"/>
        </w:rPr>
        <w:object>
          <v:shape id="_x0000_i1042" o:spt="75" type="#_x0000_t75" style="height:13.95pt;width:96.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rPr>
          <w:rFonts w:hint="eastAsia"/>
        </w:rPr>
        <w:t xml:space="preserve">，解得 </w:t>
      </w:r>
      <w:r>
        <w:rPr>
          <w:position w:val="-6"/>
        </w:rPr>
        <w:object>
          <v:shape id="_x0000_i1043" o:spt="75" type="#_x0000_t75" style="height:13.95pt;width:39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44" o:spt="75" type="#_x0000_t75" style="height:13.95pt;width:48.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45" o:spt="75" type="#_x0000_t75" style="height:13.95pt;width:30.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46" o:spt="75" type="#_x0000_t75" style="height:13.95pt;width:48.9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rFonts w:hint="eastAsia"/>
        </w:rPr>
        <w:t>.</w:t>
      </w:r>
    </w:p>
    <w:p>
      <w:pPr>
        <w:tabs>
          <w:tab w:val="left" w:pos="105"/>
          <w:tab w:val="left" w:pos="840"/>
          <w:tab w:val="left" w:pos="1260"/>
          <w:tab w:val="left" w:pos="1680"/>
          <w:tab w:val="left" w:pos="2100"/>
          <w:tab w:val="left" w:pos="2307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089"/>
        </w:tabs>
        <w:autoSpaceDE w:val="0"/>
        <w:autoSpaceDN w:val="0"/>
        <w:snapToGrid w:val="0"/>
        <w:spacing w:line="0" w:lineRule="atLeas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则</w:t>
      </w:r>
      <w:r>
        <w:rPr>
          <w:position w:val="-10"/>
        </w:rPr>
        <w:object>
          <v:shape id="_x0000_i1047" o:spt="75" type="#_x0000_t75" style="height:16.1pt;width:38.1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rPr>
          <w:rFonts w:hint="eastAsia"/>
        </w:rPr>
        <w:t>组的频率与组距之比</w:t>
      </w:r>
      <w:r>
        <w:rPr>
          <w:position w:val="-6"/>
        </w:rPr>
        <w:object>
          <v:shape id="_x0000_i1048" o:spt="75" type="#_x0000_t75" style="height:10.75pt;width:10.2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rPr>
          <w:rFonts w:hint="eastAsia"/>
        </w:rPr>
        <w:t>为0.125.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5</w:t>
      </w:r>
      <w:r>
        <w:rPr>
          <w:sz w:val="20"/>
          <w:szCs w:val="20"/>
        </w:rPr>
        <w:t>分)</w:t>
      </w:r>
    </w:p>
    <w:p>
      <w:pPr>
        <w:spacing w:line="0" w:lineRule="atLeast"/>
        <w:rPr>
          <w:rFonts w:hint="eastAsia"/>
        </w:rPr>
      </w:pPr>
      <w:r>
        <w:rPr>
          <w:rFonts w:hint="eastAsia"/>
        </w:rPr>
        <w:t>⑵参加在社区服务次数在区间</w:t>
      </w:r>
      <w:r>
        <w:rPr>
          <w:position w:val="-10"/>
        </w:rPr>
        <w:object>
          <v:shape id="_x0000_i1049" o:spt="75" type="#_x0000_t75" style="height:16.1pt;width:38.1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rFonts w:hint="eastAsia"/>
        </w:rPr>
        <w:t>内的人数为</w:t>
      </w:r>
      <w:r>
        <w:rPr>
          <w:position w:val="-6"/>
        </w:rPr>
        <w:object>
          <v:shape id="_x0000_i1050" o:spt="75" type="#_x0000_t75" style="height:13.95pt;width:87.0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hint="eastAsia"/>
        </w:rPr>
        <w:t>人.</w:t>
      </w:r>
      <w:r>
        <w:tab/>
      </w:r>
      <w:r>
        <w:rPr>
          <w:rFonts w:hint="eastAsia"/>
        </w:rPr>
        <w:tab/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8</w:t>
      </w:r>
      <w:r>
        <w:rPr>
          <w:sz w:val="20"/>
          <w:szCs w:val="20"/>
        </w:rPr>
        <w:t>分)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⑶在样本中，处于</w:t>
      </w:r>
      <w:r>
        <w:rPr>
          <w:position w:val="-10"/>
        </w:rPr>
        <w:object>
          <v:shape id="_x0000_i1051" o:spt="75" type="#_x0000_t75" style="height:16.1pt;width:39.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hint="eastAsia"/>
        </w:rPr>
        <w:t>内的人数为3，可分别记为</w:t>
      </w:r>
      <w:r>
        <w:rPr>
          <w:position w:val="-10"/>
        </w:rPr>
        <w:object>
          <v:shape id="_x0000_i1052" o:spt="75" type="#_x0000_t75" style="height:16.1pt;width:37.0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hint="eastAsia"/>
        </w:rPr>
        <w:t>，处于</w:t>
      </w:r>
      <w:r>
        <w:rPr>
          <w:position w:val="-10"/>
        </w:rPr>
        <w:object>
          <v:shape id="_x0000_i1053" o:spt="75" type="#_x0000_t75" style="height:16.1pt;width:39.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hint="eastAsia"/>
        </w:rPr>
        <w:t>内的人数为2，可分别记为</w:t>
      </w:r>
      <w:r>
        <w:rPr>
          <w:position w:val="-10"/>
        </w:rPr>
        <w:object>
          <v:shape id="_x0000_i1054" o:spt="75" type="#_x0000_t75" style="height:16.1pt;width:19.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hint="eastAsia"/>
        </w:rPr>
        <w:t>. 从该5名同学中取出2人的取法有</w:t>
      </w:r>
      <w:r>
        <w:rPr>
          <w:position w:val="-10"/>
        </w:rPr>
        <w:object>
          <v:shape id="_x0000_i1055" o:spt="75" type="#_x0000_t75" style="height:16.1pt;width:92.9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position w:val="-10"/>
        </w:rPr>
        <w:object>
          <v:shape id="_x0000_i1056" o:spt="75" type="#_x0000_t75" style="height:16.1pt;width:221.9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hint="eastAsia"/>
        </w:rPr>
        <w:t>共10种；</w:t>
      </w:r>
      <w:r>
        <w:rPr>
          <w:szCs w:val="21"/>
        </w:rPr>
        <w:t>至多一人</w:t>
      </w:r>
      <w:r>
        <w:rPr>
          <w:rFonts w:hint="eastAsia"/>
        </w:rPr>
        <w:t>在</w:t>
      </w:r>
      <w:r>
        <w:rPr>
          <w:rFonts w:hint="eastAsia"/>
        </w:rPr>
        <w:tab/>
      </w:r>
      <w:r>
        <w:rPr>
          <w:position w:val="-10"/>
        </w:rPr>
        <w:object>
          <v:shape id="_x0000_i1057" o:spt="75" type="#_x0000_t75" style="height:16.1pt;width:39.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hint="eastAsia"/>
        </w:rPr>
        <w:t>内的情况有</w:t>
      </w:r>
      <w:r>
        <w:rPr>
          <w:position w:val="-10"/>
        </w:rPr>
        <w:object>
          <v:shape id="_x0000_i1058" o:spt="75" type="#_x0000_t75" style="height:16.1pt;width:214.9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/>
        </w:rPr>
        <w:t>共7种，所以</w:t>
      </w:r>
      <w:r>
        <w:rPr>
          <w:szCs w:val="21"/>
        </w:rPr>
        <w:t>至多一人</w:t>
      </w:r>
      <w:r>
        <w:rPr>
          <w:rFonts w:hint="eastAsia"/>
          <w:szCs w:val="21"/>
        </w:rPr>
        <w:tab/>
      </w:r>
      <w:r>
        <w:rPr>
          <w:szCs w:val="21"/>
        </w:rPr>
        <w:t>参加社区服务次数在区间</w:t>
      </w:r>
      <w:r>
        <w:rPr>
          <w:position w:val="-14"/>
          <w:szCs w:val="21"/>
        </w:rPr>
        <w:object>
          <v:shape id="_x0000_i1059" o:spt="75" type="#_x0000_t75" style="height:19.9pt;width:39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szCs w:val="21"/>
        </w:rPr>
        <w:t>内的概率</w:t>
      </w:r>
      <w:r>
        <w:rPr>
          <w:rFonts w:hint="eastAsia"/>
          <w:szCs w:val="21"/>
        </w:rPr>
        <w:t>为</w:t>
      </w:r>
      <w:r>
        <w:rPr>
          <w:position w:val="-24"/>
          <w:szCs w:val="21"/>
        </w:rPr>
        <w:object>
          <v:shape id="_x0000_i1060" o:spt="75" type="#_x0000_t75" style="height:31.15pt;width:16.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A793CC8"/>
    <w:rsid w:val="10C103A0"/>
    <w:rsid w:val="16680F44"/>
    <w:rsid w:val="187A751E"/>
    <w:rsid w:val="198F4FCE"/>
    <w:rsid w:val="278454CA"/>
    <w:rsid w:val="2F4829C2"/>
    <w:rsid w:val="304145F4"/>
    <w:rsid w:val="30467A00"/>
    <w:rsid w:val="3241107C"/>
    <w:rsid w:val="44EA651B"/>
    <w:rsid w:val="450060C9"/>
    <w:rsid w:val="478954D5"/>
    <w:rsid w:val="48021845"/>
    <w:rsid w:val="56F7033D"/>
    <w:rsid w:val="5FAB1417"/>
    <w:rsid w:val="5FDE5AD5"/>
    <w:rsid w:val="65507506"/>
    <w:rsid w:val="79124CC8"/>
    <w:rsid w:val="7DC660B4"/>
    <w:rsid w:val="7F4044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6" Type="http://schemas.openxmlformats.org/officeDocument/2006/relationships/fontTable" Target="fontTable.xml"/><Relationship Id="rId85" Type="http://schemas.openxmlformats.org/officeDocument/2006/relationships/customXml" Target="../customXml/item1.xml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4.jpeg"/><Relationship Id="rId79" Type="http://schemas.openxmlformats.org/officeDocument/2006/relationships/oleObject" Target="embeddings/oleObject34.bin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theme" Target="theme/theme1.xml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oleObject" Target="embeddings/oleObject25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3.wmf"/><Relationship Id="rId6" Type="http://schemas.openxmlformats.org/officeDocument/2006/relationships/footer" Target="footer1.xml"/><Relationship Id="rId59" Type="http://schemas.openxmlformats.org/officeDocument/2006/relationships/oleObject" Target="embeddings/oleObject23.bin"/><Relationship Id="rId58" Type="http://schemas.openxmlformats.org/officeDocument/2006/relationships/image" Target="media/image32.wmf"/><Relationship Id="rId57" Type="http://schemas.openxmlformats.org/officeDocument/2006/relationships/oleObject" Target="embeddings/oleObject22.bin"/><Relationship Id="rId56" Type="http://schemas.openxmlformats.org/officeDocument/2006/relationships/image" Target="media/image31.wmf"/><Relationship Id="rId55" Type="http://schemas.openxmlformats.org/officeDocument/2006/relationships/oleObject" Target="embeddings/oleObject21.bin"/><Relationship Id="rId54" Type="http://schemas.openxmlformats.org/officeDocument/2006/relationships/image" Target="media/image30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9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8.wmf"/><Relationship Id="rId5" Type="http://schemas.openxmlformats.org/officeDocument/2006/relationships/header" Target="header3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" Type="http://schemas.openxmlformats.org/officeDocument/2006/relationships/header" Target="head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image" Target="media/image20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9.wmf"/><Relationship Id="rId31" Type="http://schemas.openxmlformats.org/officeDocument/2006/relationships/oleObject" Target="embeddings/oleObject9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image" Target="media/image16.wmf"/><Relationship Id="rId27" Type="http://schemas.openxmlformats.org/officeDocument/2006/relationships/image" Target="media/image15.wmf"/><Relationship Id="rId26" Type="http://schemas.openxmlformats.org/officeDocument/2006/relationships/image" Target="media/image14.wmf"/><Relationship Id="rId25" Type="http://schemas.openxmlformats.org/officeDocument/2006/relationships/image" Target="media/image13.wmf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2016-08-02T05:33:17Z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