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直线、圆的位置关系练习题-高中数学必修2第四章</w:t>
      </w:r>
    </w:p>
    <w:p>
      <w:pPr>
        <w:spacing w:line="0" w:lineRule="atLeast"/>
        <w:rPr>
          <w:rFonts w:hint="eastAsia"/>
          <w:b/>
          <w:bCs/>
          <w:sz w:val="24"/>
        </w:rPr>
      </w:pPr>
      <w:bookmarkStart w:id="0" w:name="_GoBack"/>
      <w:bookmarkEnd w:id="0"/>
      <w:r>
        <w:rPr>
          <w:rFonts w:hint="eastAsia"/>
          <w:b/>
          <w:bCs/>
          <w:sz w:val="24"/>
        </w:rPr>
        <w:t>分层训练</w:t>
      </w:r>
    </w:p>
    <w:p>
      <w:pPr>
        <w:spacing w:line="0" w:lineRule="atLeast"/>
        <w:rPr>
          <w:rFonts w:hint="eastAsia"/>
          <w:szCs w:val="21"/>
        </w:rPr>
      </w:pPr>
      <w:r>
        <w:rPr>
          <w:szCs w:val="21"/>
        </w:rPr>
        <w:t>1．</w:t>
      </w:r>
      <w:r>
        <w:rPr>
          <w:rFonts w:hint="eastAsia"/>
          <w:szCs w:val="21"/>
        </w:rPr>
        <w:t>直线</w:t>
      </w:r>
      <w:r>
        <w:rPr>
          <w:position w:val="-10"/>
          <w:szCs w:val="21"/>
        </w:rPr>
        <w:object>
          <v:shape id="_x0000_i1025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与圆</w:t>
      </w:r>
      <w:r>
        <w:rPr>
          <w:position w:val="-10"/>
          <w:szCs w:val="21"/>
        </w:rPr>
        <w:object>
          <v:shape id="_x0000_i1026" o:spt="75" type="#_x0000_t75" style="height:18pt;width:84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</w:p>
    <w:p>
      <w:pPr>
        <w:spacing w:line="0" w:lineRule="atLeast"/>
        <w:rPr>
          <w:rFonts w:hint="eastAsia"/>
        </w:rPr>
      </w:pPr>
      <w:r>
        <w:rPr>
          <w:position w:val="-6"/>
        </w:rPr>
        <w:object>
          <v:shape id="_x0000_i1027" o:spt="75" type="#_x0000_t75" style="height:13.95pt;width:33pt;" o:ole="t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>的位置关系为：            （     ）</w:t>
      </w:r>
    </w:p>
    <w:p>
      <w:pPr>
        <w:spacing w:line="0" w:lineRule="atLeast"/>
        <w:rPr>
          <w:szCs w:val="21"/>
        </w:rPr>
      </w:pPr>
      <w:r>
        <w:rPr>
          <w:position w:val="-10"/>
          <w:szCs w:val="21"/>
        </w:rPr>
        <w:object>
          <v:shape id="_x0000_i1028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/>
          <w:szCs w:val="21"/>
        </w:rPr>
        <w:t xml:space="preserve">相离  </w:t>
      </w:r>
      <w:r>
        <w:rPr>
          <w:position w:val="-10"/>
          <w:szCs w:val="21"/>
        </w:rPr>
        <w:object>
          <v:shape id="_x0000_i1029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  <w:szCs w:val="21"/>
        </w:rPr>
        <w:t xml:space="preserve">相切 </w:t>
      </w:r>
      <w:r>
        <w:rPr>
          <w:position w:val="-10"/>
          <w:szCs w:val="21"/>
        </w:rPr>
        <w:object>
          <v:shape id="_x0000_i1030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  <w:szCs w:val="21"/>
        </w:rPr>
        <w:t>相交但直线不过圆心</w:t>
      </w:r>
      <w:r>
        <w:rPr>
          <w:position w:val="-10"/>
          <w:szCs w:val="21"/>
        </w:rPr>
        <w:object>
          <v:shape id="_x0000_i1031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  <w:szCs w:val="21"/>
        </w:rPr>
        <w:t>相交且直线过圆心</w:t>
      </w:r>
    </w:p>
    <w:p>
      <w:pPr>
        <w:spacing w:line="0" w:lineRule="atLeast"/>
        <w:rPr>
          <w:rFonts w:hint="eastAsia"/>
          <w:szCs w:val="21"/>
        </w:rPr>
      </w:pPr>
      <w:r>
        <w:rPr>
          <w:szCs w:val="21"/>
        </w:rPr>
        <w:t>2．</w:t>
      </w:r>
      <w:r>
        <w:rPr>
          <w:rFonts w:hint="eastAsia"/>
          <w:szCs w:val="21"/>
        </w:rPr>
        <w:t xml:space="preserve">圆 </w:t>
      </w:r>
      <w:r>
        <w:rPr>
          <w:position w:val="-10"/>
          <w:szCs w:val="21"/>
        </w:rPr>
        <w:object>
          <v:shape id="_x0000_i1032" o:spt="75" type="#_x0000_t75" style="height:18pt;width:118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szCs w:val="21"/>
        </w:rPr>
        <w:t>到直线</w:t>
      </w:r>
      <w:r>
        <w:rPr>
          <w:position w:val="-10"/>
          <w:szCs w:val="21"/>
        </w:rPr>
        <w:object>
          <v:shape id="_x0000_i1033" o:spt="75" type="#_x0000_t75" style="height:16pt;width:6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/>
          <w:szCs w:val="21"/>
        </w:rPr>
        <w:t>的距离为</w:t>
      </w:r>
      <w:r>
        <w:rPr>
          <w:position w:val="-6"/>
          <w:szCs w:val="21"/>
        </w:rPr>
        <w:object>
          <v:shape id="_x0000_i1034" o:spt="75" type="#_x0000_t75" style="height:17pt;width:19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/>
          <w:szCs w:val="21"/>
        </w:rPr>
        <w:t>的点共有 （      ）</w:t>
      </w:r>
    </w:p>
    <w:p>
      <w:pPr>
        <w:spacing w:line="0" w:lineRule="atLeast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035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/>
          <w:szCs w:val="21"/>
        </w:rPr>
        <w:t xml:space="preserve">1个  </w:t>
      </w:r>
      <w:r>
        <w:rPr>
          <w:position w:val="-10"/>
          <w:szCs w:val="21"/>
        </w:rPr>
        <w:object>
          <v:shape id="_x0000_i1036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/>
          <w:szCs w:val="21"/>
        </w:rPr>
        <w:t xml:space="preserve">2个  </w:t>
      </w:r>
      <w:r>
        <w:rPr>
          <w:position w:val="-10"/>
          <w:szCs w:val="21"/>
        </w:rPr>
        <w:object>
          <v:shape id="_x0000_i1037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/>
          <w:szCs w:val="21"/>
        </w:rPr>
        <w:t xml:space="preserve">3个  </w:t>
      </w:r>
      <w:r>
        <w:rPr>
          <w:position w:val="-10"/>
          <w:szCs w:val="21"/>
        </w:rPr>
        <w:object>
          <v:shape id="_x0000_i1038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/>
          <w:szCs w:val="21"/>
        </w:rPr>
        <w:t>4个</w:t>
      </w: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>3</w:t>
      </w:r>
      <w:r>
        <w:rPr>
          <w:szCs w:val="21"/>
        </w:rPr>
        <w:t>．</w:t>
      </w:r>
      <w:r>
        <w:rPr>
          <w:rFonts w:hint="eastAsia"/>
          <w:szCs w:val="21"/>
        </w:rPr>
        <w:t>圆</w:t>
      </w:r>
      <w:r>
        <w:rPr>
          <w:position w:val="-10"/>
          <w:szCs w:val="21"/>
        </w:rPr>
        <w:object>
          <v:shape id="_x0000_i1039" o:spt="75" type="#_x0000_t75" style="height:18pt;width:121.95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hint="eastAsia"/>
          <w:szCs w:val="21"/>
        </w:rPr>
        <w:t>与</w:t>
      </w:r>
      <w:r>
        <w:rPr>
          <w:position w:val="-10"/>
          <w:szCs w:val="21"/>
        </w:rPr>
        <w:object>
          <v:shape id="_x0000_i1040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hint="eastAsia"/>
          <w:szCs w:val="21"/>
        </w:rPr>
        <w:t>轴交于</w:t>
      </w:r>
      <w:r>
        <w:rPr>
          <w:position w:val="-10"/>
          <w:szCs w:val="21"/>
        </w:rPr>
        <w:object>
          <v:shape id="_x0000_i1041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hint="eastAsia"/>
          <w:szCs w:val="21"/>
        </w:rPr>
        <w:t>两点，圆心为</w:t>
      </w:r>
      <w:r>
        <w:rPr>
          <w:position w:val="-6"/>
          <w:szCs w:val="21"/>
        </w:rPr>
        <w:object>
          <v:shape id="_x0000_i1042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/>
          <w:szCs w:val="21"/>
        </w:rPr>
        <w:t>，若</w:t>
      </w:r>
      <w:r>
        <w:rPr>
          <w:position w:val="-6"/>
          <w:szCs w:val="21"/>
        </w:rPr>
        <w:object>
          <v:shape id="_x0000_i1043" o:spt="75" type="#_x0000_t75" style="height:16pt;width:62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/>
          <w:szCs w:val="21"/>
        </w:rPr>
        <w:t>，则</w:t>
      </w:r>
      <w:r>
        <w:rPr>
          <w:position w:val="-4"/>
          <w:szCs w:val="21"/>
        </w:rPr>
        <w:object>
          <v:shape id="_x0000_i1044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/>
          <w:szCs w:val="21"/>
        </w:rPr>
        <w:t>的值是                          （      ）</w:t>
      </w:r>
    </w:p>
    <w:p>
      <w:pPr>
        <w:spacing w:line="0" w:lineRule="atLeast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045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position w:val="-6"/>
          <w:szCs w:val="21"/>
        </w:rPr>
        <w:object>
          <v:shape id="_x0000_i1046" o:spt="75" type="#_x0000_t75" style="height:17pt;width:31.95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position w:val="-10"/>
          <w:szCs w:val="21"/>
        </w:rPr>
        <w:object>
          <v:shape id="_x0000_i1047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  <w:r>
        <w:rPr>
          <w:position w:val="-6"/>
          <w:szCs w:val="21"/>
        </w:rPr>
        <w:object>
          <v:shape id="_x0000_i1048" o:spt="75" type="#_x0000_t75" style="height:17pt;width:24.95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  <w:r>
        <w:rPr>
          <w:rFonts w:hint="eastAsia"/>
          <w:szCs w:val="21"/>
        </w:rPr>
        <w:t xml:space="preserve">  </w:t>
      </w:r>
      <w:r>
        <w:rPr>
          <w:position w:val="-10"/>
          <w:szCs w:val="21"/>
        </w:rPr>
        <w:object>
          <v:shape id="_x0000_i1049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  <w:r>
        <w:rPr>
          <w:position w:val="-6"/>
          <w:szCs w:val="21"/>
        </w:rPr>
        <w:object>
          <v:shape id="_x0000_i1050" o:spt="75" type="#_x0000_t75" style="height:13.95pt;width:9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0">
            <o:LockedField>false</o:LockedField>
          </o:OLEObject>
        </w:object>
      </w:r>
      <w:r>
        <w:rPr>
          <w:rFonts w:hint="eastAsia"/>
          <w:szCs w:val="21"/>
        </w:rPr>
        <w:t xml:space="preserve">  </w:t>
      </w:r>
      <w:r>
        <w:rPr>
          <w:position w:val="-10"/>
          <w:szCs w:val="21"/>
        </w:rPr>
        <w:object>
          <v:shape id="_x0000_i1051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2">
            <o:LockedField>false</o:LockedField>
          </o:OLEObject>
        </w:object>
      </w:r>
      <w:r>
        <w:rPr>
          <w:position w:val="-6"/>
          <w:szCs w:val="21"/>
        </w:rPr>
        <w:object>
          <v:shape id="_x0000_i1052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3">
            <o:LockedField>false</o:LockedField>
          </o:OLEObject>
        </w:object>
      </w: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>4．若直线</w:t>
      </w:r>
      <w:r>
        <w:rPr>
          <w:position w:val="-10"/>
          <w:szCs w:val="21"/>
        </w:rPr>
        <w:object>
          <v:shape id="_x0000_i1053" o:spt="75" type="#_x0000_t75" style="height:16pt;width:53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  <w:r>
        <w:rPr>
          <w:rFonts w:hint="eastAsia"/>
          <w:szCs w:val="21"/>
        </w:rPr>
        <w:t>与圆</w:t>
      </w:r>
      <w:r>
        <w:rPr>
          <w:position w:val="-10"/>
          <w:szCs w:val="21"/>
        </w:rPr>
        <w:object>
          <v:shape id="_x0000_i1054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rPr>
          <w:rFonts w:hint="eastAsia"/>
          <w:szCs w:val="21"/>
        </w:rPr>
        <w:t>相交，则点</w:t>
      </w:r>
      <w:r>
        <w:rPr>
          <w:position w:val="-10"/>
          <w:szCs w:val="21"/>
        </w:rPr>
        <w:object>
          <v:shape id="_x0000_i1055" o:spt="75" type="#_x0000_t75" style="height:16pt;width:37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  <w:r>
        <w:rPr>
          <w:rFonts w:hint="eastAsia"/>
          <w:szCs w:val="21"/>
        </w:rPr>
        <w:t>与圆的位置关系是       （      ）</w:t>
      </w:r>
      <w:r>
        <w:rPr>
          <w:position w:val="-10"/>
          <w:szCs w:val="21"/>
        </w:rPr>
        <w:object>
          <v:shape id="_x0000_i1056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rPr>
          <w:rFonts w:hint="eastAsia"/>
          <w:szCs w:val="21"/>
        </w:rPr>
        <w:t xml:space="preserve">在圆上               </w:t>
      </w:r>
      <w:r>
        <w:rPr>
          <w:position w:val="-10"/>
          <w:szCs w:val="21"/>
        </w:rPr>
        <w:object>
          <v:shape id="_x0000_i1057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2">
            <o:LockedField>false</o:LockedField>
          </o:OLEObject>
        </w:object>
      </w:r>
      <w:r>
        <w:rPr>
          <w:rFonts w:hint="eastAsia"/>
          <w:szCs w:val="21"/>
        </w:rPr>
        <w:t>在圆外</w:t>
      </w:r>
    </w:p>
    <w:p>
      <w:pPr>
        <w:spacing w:line="0" w:lineRule="atLeast"/>
        <w:rPr>
          <w:rFonts w:hint="eastAsia"/>
          <w:szCs w:val="21"/>
        </w:rPr>
      </w:pPr>
      <w:r>
        <w:rPr>
          <w:position w:val="-10"/>
          <w:szCs w:val="21"/>
        </w:rPr>
        <w:object>
          <v:shape id="_x0000_i1058" o:spt="75" type="#_x0000_t75" style="height:16pt;width:2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3">
            <o:LockedField>false</o:LockedField>
          </o:OLEObject>
        </w:object>
      </w:r>
      <w:r>
        <w:rPr>
          <w:rFonts w:hint="eastAsia"/>
          <w:szCs w:val="21"/>
        </w:rPr>
        <w:t xml:space="preserve">在圆内               </w:t>
      </w:r>
      <w:r>
        <w:rPr>
          <w:position w:val="-10"/>
          <w:szCs w:val="21"/>
        </w:rPr>
        <w:object>
          <v:shape id="_x0000_i1059" o:spt="75" type="#_x0000_t75" style="height:16pt;width:21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4">
            <o:LockedField>false</o:LockedField>
          </o:OLEObject>
        </w:object>
      </w:r>
      <w:r>
        <w:rPr>
          <w:rFonts w:hint="eastAsia"/>
          <w:szCs w:val="21"/>
        </w:rPr>
        <w:t>不能确定</w:t>
      </w: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>．</w:t>
      </w:r>
      <w:r>
        <w:rPr>
          <w:rFonts w:hint="eastAsia"/>
          <w:szCs w:val="21"/>
        </w:rPr>
        <w:t>过圆上一点</w:t>
      </w:r>
      <w:r>
        <w:rPr>
          <w:position w:val="-10"/>
          <w:szCs w:val="21"/>
        </w:rPr>
        <w:object>
          <v:shape id="_x0000_i1060" o:spt="75" type="#_x0000_t75" style="height:16pt;width:36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5">
            <o:LockedField>false</o:LockedField>
          </o:OLEObject>
        </w:object>
      </w:r>
      <w:r>
        <w:rPr>
          <w:rFonts w:hint="eastAsia"/>
          <w:szCs w:val="21"/>
        </w:rPr>
        <w:t>作圆</w:t>
      </w:r>
      <w:r>
        <w:rPr>
          <w:position w:val="-10"/>
          <w:szCs w:val="21"/>
        </w:rPr>
        <w:object>
          <v:shape id="_x0000_i1061" o:spt="75" type="#_x0000_t75" style="height:18pt;width:62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67">
            <o:LockedField>false</o:LockedField>
          </o:OLEObject>
        </w:object>
      </w:r>
      <w:r>
        <w:rPr>
          <w:rFonts w:hint="eastAsia"/>
          <w:szCs w:val="21"/>
        </w:rPr>
        <w:t>的切线，该切线的方程为</w:t>
      </w:r>
      <w:r>
        <w:rPr>
          <w:rFonts w:hint="eastAsia"/>
          <w:szCs w:val="21"/>
          <w:u w:val="single"/>
        </w:rPr>
        <w:t xml:space="preserve">                     </w:t>
      </w:r>
      <w:r>
        <w:rPr>
          <w:rFonts w:hint="eastAsia"/>
          <w:szCs w:val="21"/>
        </w:rPr>
        <w:t>．</w:t>
      </w:r>
    </w:p>
    <w:p>
      <w:pPr>
        <w:spacing w:line="0" w:lineRule="atLeast"/>
        <w:rPr>
          <w:szCs w:val="21"/>
        </w:rPr>
      </w:pPr>
      <w:r>
        <w:rPr>
          <w:rFonts w:hint="eastAsia"/>
          <w:szCs w:val="21"/>
        </w:rPr>
        <w:t>6</w:t>
      </w:r>
      <w:r>
        <w:rPr>
          <w:szCs w:val="21"/>
        </w:rPr>
        <w:t>．</w:t>
      </w:r>
      <w:r>
        <w:rPr>
          <w:rFonts w:hint="eastAsia"/>
          <w:szCs w:val="21"/>
        </w:rPr>
        <w:t>与直线</w:t>
      </w:r>
      <w:r>
        <w:rPr>
          <w:position w:val="-10"/>
          <w:szCs w:val="21"/>
        </w:rPr>
        <w:object>
          <v:shape id="_x0000_i1062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69">
            <o:LockedField>false</o:LockedField>
          </o:OLEObject>
        </w:object>
      </w:r>
      <w:r>
        <w:rPr>
          <w:rFonts w:hint="eastAsia"/>
          <w:szCs w:val="21"/>
        </w:rPr>
        <w:t>垂直，且与圆</w:t>
      </w:r>
      <w:r>
        <w:rPr>
          <w:position w:val="-10"/>
          <w:szCs w:val="21"/>
        </w:rPr>
        <w:object>
          <v:shape id="_x0000_i1063" o:spt="75" type="#_x0000_t75" style="height:18pt;width:55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1">
            <o:LockedField>false</o:LockedField>
          </o:OLEObject>
        </w:object>
      </w:r>
      <w:r>
        <w:rPr>
          <w:rFonts w:hint="eastAsia"/>
          <w:szCs w:val="21"/>
        </w:rPr>
        <w:t>相切的直线方程是</w:t>
      </w:r>
      <w:r>
        <w:rPr>
          <w:rFonts w:hint="eastAsia"/>
          <w:szCs w:val="21"/>
          <w:u w:val="single"/>
        </w:rPr>
        <w:t xml:space="preserve">                         </w:t>
      </w:r>
      <w:r>
        <w:rPr>
          <w:rFonts w:hint="eastAsia"/>
          <w:szCs w:val="21"/>
        </w:rPr>
        <w:t>．</w:t>
      </w: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>7．圆</w:t>
      </w:r>
      <w:r>
        <w:rPr>
          <w:position w:val="-10"/>
          <w:szCs w:val="21"/>
        </w:rPr>
        <w:object>
          <v:shape id="_x0000_i1064" o:spt="75" type="#_x0000_t75" style="height:18pt;width:119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3">
            <o:LockedField>false</o:LockedField>
          </o:OLEObject>
        </w:object>
      </w:r>
      <w:r>
        <w:rPr>
          <w:rFonts w:hint="eastAsia"/>
          <w:szCs w:val="21"/>
        </w:rPr>
        <w:t>截直线</w:t>
      </w:r>
      <w:r>
        <w:rPr>
          <w:position w:val="-10"/>
          <w:szCs w:val="21"/>
        </w:rPr>
        <w:object>
          <v:shape id="_x0000_i1065" o:spt="75" type="#_x0000_t75" style="height:16pt;width:60.95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75">
            <o:LockedField>false</o:LockedField>
          </o:OLEObject>
        </w:object>
      </w:r>
      <w:r>
        <w:rPr>
          <w:rFonts w:hint="eastAsia"/>
          <w:szCs w:val="21"/>
        </w:rPr>
        <w:t>所得的弦长等于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int="eastAsia"/>
          <w:szCs w:val="21"/>
        </w:rPr>
        <w:t>．</w:t>
      </w: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</w:rPr>
        <w:t>8．</w:t>
      </w:r>
      <w:r>
        <w:rPr>
          <w:rFonts w:hint="eastAsia"/>
          <w:szCs w:val="21"/>
        </w:rPr>
        <w:t>过</w:t>
      </w:r>
      <w:r>
        <w:rPr>
          <w:position w:val="-10"/>
          <w:szCs w:val="21"/>
        </w:rPr>
        <w:object>
          <v:shape id="_x0000_i1066" o:spt="75" type="#_x0000_t75" style="height:16pt;width:41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77">
            <o:LockedField>false</o:LockedField>
          </o:OLEObject>
        </w:object>
      </w:r>
      <w:r>
        <w:rPr>
          <w:rFonts w:hint="eastAsia"/>
          <w:szCs w:val="21"/>
        </w:rPr>
        <w:t>向圆</w:t>
      </w:r>
      <w:r>
        <w:rPr>
          <w:position w:val="-10"/>
          <w:szCs w:val="21"/>
        </w:rPr>
        <w:object>
          <v:shape id="_x0000_i1067" o:spt="75" type="#_x0000_t75" style="height:18pt;width:100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79">
            <o:LockedField>false</o:LockedField>
          </o:OLEObject>
        </w:object>
      </w:r>
      <w:r>
        <w:rPr>
          <w:rFonts w:hint="eastAsia"/>
          <w:szCs w:val="21"/>
        </w:rPr>
        <w:t>引切线，求切线方程并求切线长。</w:t>
      </w: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  <w:szCs w:val="21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  <w:b/>
          <w:bCs/>
          <w:sz w:val="24"/>
        </w:rPr>
      </w:pPr>
      <w:r>
        <w:rPr>
          <w:rFonts w:hint="eastAsia"/>
        </w:rPr>
        <w:t>9．一个圆与</w:t>
      </w:r>
      <w:r>
        <w:rPr>
          <w:position w:val="-10"/>
        </w:rPr>
        <w:object>
          <v:shape id="_x0000_i1068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1">
            <o:LockedField>false</o:LockedField>
          </o:OLEObject>
        </w:object>
      </w:r>
      <w:r>
        <w:rPr>
          <w:rFonts w:hint="eastAsia"/>
        </w:rPr>
        <w:t>轴相切，在直线</w:t>
      </w:r>
      <w:r>
        <w:rPr>
          <w:position w:val="-10"/>
        </w:rPr>
        <w:object>
          <v:shape id="_x0000_i1069" o:spt="75" type="#_x0000_t75" style="height:13pt;width:29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3">
            <o:LockedField>false</o:LockedField>
          </o:OLEObject>
        </w:object>
      </w:r>
      <w:r>
        <w:rPr>
          <w:rFonts w:hint="eastAsia"/>
        </w:rPr>
        <w:t>上截得的弦长为</w:t>
      </w:r>
      <w:r>
        <w:rPr>
          <w:position w:val="-8"/>
        </w:rPr>
        <w:object>
          <v:shape id="_x0000_i1070" o:spt="75" type="#_x0000_t75" style="height:18pt;width:24.95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5">
            <o:LockedField>false</o:LockedField>
          </o:OLEObject>
        </w:object>
      </w:r>
      <w:r>
        <w:rPr>
          <w:rFonts w:hint="eastAsia"/>
        </w:rPr>
        <w:t>，圆心在直线</w:t>
      </w:r>
      <w:r>
        <w:rPr>
          <w:position w:val="-10"/>
        </w:rPr>
        <w:object>
          <v:shape id="_x0000_i1071" o:spt="75" type="#_x0000_t75" style="height:16pt;width:51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87">
            <o:LockedField>false</o:LockedField>
          </o:OLEObject>
        </w:object>
      </w:r>
      <w:r>
        <w:rPr>
          <w:rFonts w:hint="eastAsia"/>
        </w:rPr>
        <w:t>上，求该圆的方程．</w:t>
      </w: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拓展延伸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10．已知直线</w:t>
      </w:r>
      <w:r>
        <w:rPr>
          <w:position w:val="-10"/>
        </w:rPr>
        <w:object>
          <v:shape id="_x0000_i1072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89">
            <o:LockedField>false</o:LockedField>
          </o:OLEObject>
        </w:object>
      </w:r>
      <w:r>
        <w:rPr>
          <w:rFonts w:hint="eastAsia"/>
        </w:rPr>
        <w:t>与圆</w:t>
      </w:r>
      <w:r>
        <w:rPr>
          <w:position w:val="-10"/>
        </w:rPr>
        <w:object>
          <v:shape id="_x0000_i1073" o:spt="75" type="#_x0000_t75" style="height:18pt;width:60.95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1">
            <o:LockedField>false</o:LockedField>
          </o:OLEObject>
        </w:object>
      </w:r>
    </w:p>
    <w:p>
      <w:pPr>
        <w:spacing w:line="0" w:lineRule="atLeast"/>
        <w:rPr>
          <w:rFonts w:hint="eastAsia"/>
        </w:rPr>
      </w:pPr>
      <w:r>
        <w:rPr>
          <w:position w:val="-10"/>
        </w:rPr>
        <w:object>
          <v:shape id="_x0000_i1074" o:spt="75" type="#_x0000_t75" style="height:16pt;width:60.95pt;" o:ole="t" filled="f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3">
            <o:LockedField>false</o:LockedField>
          </o:OLEObject>
        </w:object>
      </w:r>
      <w:r>
        <w:rPr>
          <w:rFonts w:hint="eastAsia"/>
        </w:rPr>
        <w:t>（其圆心为点</w:t>
      </w:r>
      <w:r>
        <w:rPr>
          <w:position w:val="-6"/>
        </w:rPr>
        <w:object>
          <v:shape id="_x0000_i1075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5">
            <o:LockedField>false</o:LockedField>
          </o:OLEObject>
        </w:object>
      </w:r>
      <w:r>
        <w:rPr>
          <w:rFonts w:hint="eastAsia"/>
        </w:rPr>
        <w:t>）交于</w:t>
      </w:r>
      <w:r>
        <w:rPr>
          <w:position w:val="-10"/>
        </w:rPr>
        <w:object>
          <v:shape id="_x0000_i1076" o:spt="75" type="#_x0000_t75" style="height:16pt;width:24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97">
            <o:LockedField>false</o:LockedField>
          </o:OLEObject>
        </w:object>
      </w:r>
      <w:r>
        <w:rPr>
          <w:rFonts w:hint="eastAsia"/>
        </w:rPr>
        <w:t>两点，若</w:t>
      </w:r>
      <w:r>
        <w:rPr>
          <w:position w:val="-6"/>
        </w:rPr>
        <w:object>
          <v:shape id="_x0000_i1077" o:spt="75" type="#_x0000_t75" style="height:13.95pt;width:47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99">
            <o:LockedField>false</o:LockedField>
          </o:OLEObject>
        </w:object>
      </w:r>
      <w:r>
        <w:rPr>
          <w:rFonts w:hint="eastAsia"/>
        </w:rPr>
        <w:t>，求实数</w:t>
      </w:r>
      <w:r>
        <w:rPr>
          <w:position w:val="-6"/>
        </w:rPr>
        <w:object>
          <v:shape id="_x0000_i1078" o:spt="75" type="#_x0000_t75" style="height:11pt;width:13pt;" o:ole="t" filled="f" o:preferrelative="t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1">
            <o:LockedField>false</o:LockedField>
          </o:OLEObject>
        </w:object>
      </w:r>
      <w:r>
        <w:rPr>
          <w:rFonts w:hint="eastAsia"/>
        </w:rPr>
        <w:t>的值．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</w:p>
    <w:p>
      <w:pPr>
        <w:spacing w:line="0" w:lineRule="atLeast"/>
        <w:rPr>
          <w:rFonts w:hint="eastAsia"/>
        </w:rPr>
      </w:pPr>
      <w:r>
        <w:rPr>
          <w:rFonts w:hint="eastAsia"/>
        </w:rPr>
        <w:t>11．自点</w:t>
      </w:r>
      <w:r>
        <w:rPr>
          <w:position w:val="-10"/>
        </w:rPr>
        <w:object>
          <v:shape id="_x0000_i1079" o:spt="75" type="#_x0000_t75" style="height:16pt;width:42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3">
            <o:LockedField>false</o:LockedField>
          </o:OLEObject>
        </w:object>
      </w:r>
      <w:r>
        <w:rPr>
          <w:rFonts w:hint="eastAsia"/>
        </w:rPr>
        <w:t>射出的光线</w:t>
      </w:r>
      <w:r>
        <w:rPr>
          <w:position w:val="-6"/>
        </w:rPr>
        <w:object>
          <v:shape id="_x0000_i1080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5">
            <o:LockedField>false</o:LockedField>
          </o:OLEObject>
        </w:object>
      </w:r>
      <w:r>
        <w:rPr>
          <w:rFonts w:hint="eastAsia"/>
        </w:rPr>
        <w:t>射到</w:t>
      </w:r>
      <w:r>
        <w:rPr>
          <w:position w:val="-6"/>
        </w:rPr>
        <w:object>
          <v:shape id="_x0000_i1081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7">
            <o:LockedField>false</o:LockedField>
          </o:OLEObject>
        </w:object>
      </w:r>
      <w:r>
        <w:rPr>
          <w:rFonts w:hint="eastAsia"/>
        </w:rPr>
        <w:t>轴上，被</w:t>
      </w:r>
      <w:r>
        <w:rPr>
          <w:position w:val="-6"/>
        </w:rPr>
        <w:object>
          <v:shape id="_x0000_i108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9">
            <o:LockedField>false</o:LockedField>
          </o:OLEObject>
        </w:object>
      </w:r>
      <w:r>
        <w:rPr>
          <w:rFonts w:hint="eastAsia"/>
        </w:rPr>
        <w:t>轴反射，其反射光线所在直线与圆</w:t>
      </w:r>
      <w:r>
        <w:rPr>
          <w:position w:val="-10"/>
        </w:rPr>
        <w:object>
          <v:shape id="_x0000_i1083" o:spt="75" type="#_x0000_t75" style="height:18pt;width:119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0">
            <o:LockedField>false</o:LockedField>
          </o:OLEObject>
        </w:object>
      </w:r>
      <w:r>
        <w:rPr>
          <w:rFonts w:hint="eastAsia"/>
        </w:rPr>
        <w:t>相切 ，求光线</w:t>
      </w:r>
      <w:r>
        <w:rPr>
          <w:position w:val="-6"/>
        </w:rPr>
        <w:object>
          <v:shape id="_x0000_i1084" o:spt="75" type="#_x0000_t75" style="height:13.95pt;width:6.95pt;" o:ole="t" filled="f" o:preferrelative="t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2">
            <o:LockedField>false</o:LockedField>
          </o:OLEObject>
        </w:object>
      </w:r>
      <w:r>
        <w:rPr>
          <w:rFonts w:hint="eastAsia"/>
        </w:rPr>
        <w:t>所在直线方程．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B71AD0"/>
    <w:rsid w:val="07765229"/>
    <w:rsid w:val="0F1A78E0"/>
    <w:rsid w:val="104D791C"/>
    <w:rsid w:val="10AA36EA"/>
    <w:rsid w:val="17A87881"/>
    <w:rsid w:val="188550D1"/>
    <w:rsid w:val="299078A0"/>
    <w:rsid w:val="2A2F34A4"/>
    <w:rsid w:val="3241107C"/>
    <w:rsid w:val="35C77272"/>
    <w:rsid w:val="592F4B44"/>
    <w:rsid w:val="69BB1C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table" w:styleId="14">
    <w:name w:val="Table Grid"/>
    <w:basedOn w:val="13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5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3.bin"/><Relationship Id="rId98" Type="http://schemas.openxmlformats.org/officeDocument/2006/relationships/image" Target="media/image42.wmf"/><Relationship Id="rId97" Type="http://schemas.openxmlformats.org/officeDocument/2006/relationships/oleObject" Target="embeddings/oleObject52.bin"/><Relationship Id="rId96" Type="http://schemas.openxmlformats.org/officeDocument/2006/relationships/image" Target="media/image41.wmf"/><Relationship Id="rId95" Type="http://schemas.openxmlformats.org/officeDocument/2006/relationships/oleObject" Target="embeddings/oleObject51.bin"/><Relationship Id="rId94" Type="http://schemas.openxmlformats.org/officeDocument/2006/relationships/image" Target="media/image40.wmf"/><Relationship Id="rId93" Type="http://schemas.openxmlformats.org/officeDocument/2006/relationships/oleObject" Target="embeddings/oleObject50.bin"/><Relationship Id="rId92" Type="http://schemas.openxmlformats.org/officeDocument/2006/relationships/image" Target="media/image39.wmf"/><Relationship Id="rId91" Type="http://schemas.openxmlformats.org/officeDocument/2006/relationships/oleObject" Target="embeddings/oleObject49.bin"/><Relationship Id="rId90" Type="http://schemas.openxmlformats.org/officeDocument/2006/relationships/image" Target="media/image38.wmf"/><Relationship Id="rId9" Type="http://schemas.openxmlformats.org/officeDocument/2006/relationships/image" Target="media/image4.wmf"/><Relationship Id="rId89" Type="http://schemas.openxmlformats.org/officeDocument/2006/relationships/oleObject" Target="embeddings/oleObject48.bin"/><Relationship Id="rId88" Type="http://schemas.openxmlformats.org/officeDocument/2006/relationships/image" Target="media/image37.wmf"/><Relationship Id="rId87" Type="http://schemas.openxmlformats.org/officeDocument/2006/relationships/oleObject" Target="embeddings/oleObject47.bin"/><Relationship Id="rId86" Type="http://schemas.openxmlformats.org/officeDocument/2006/relationships/image" Target="media/image36.wmf"/><Relationship Id="rId85" Type="http://schemas.openxmlformats.org/officeDocument/2006/relationships/oleObject" Target="embeddings/oleObject46.bin"/><Relationship Id="rId84" Type="http://schemas.openxmlformats.org/officeDocument/2006/relationships/image" Target="media/image35.wmf"/><Relationship Id="rId83" Type="http://schemas.openxmlformats.org/officeDocument/2006/relationships/oleObject" Target="embeddings/oleObject45.bin"/><Relationship Id="rId82" Type="http://schemas.openxmlformats.org/officeDocument/2006/relationships/image" Target="media/image34.wmf"/><Relationship Id="rId81" Type="http://schemas.openxmlformats.org/officeDocument/2006/relationships/oleObject" Target="embeddings/oleObject44.bin"/><Relationship Id="rId80" Type="http://schemas.openxmlformats.org/officeDocument/2006/relationships/image" Target="media/image33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3.bin"/><Relationship Id="rId78" Type="http://schemas.openxmlformats.org/officeDocument/2006/relationships/image" Target="media/image32.wmf"/><Relationship Id="rId77" Type="http://schemas.openxmlformats.org/officeDocument/2006/relationships/oleObject" Target="embeddings/oleObject42.bin"/><Relationship Id="rId76" Type="http://schemas.openxmlformats.org/officeDocument/2006/relationships/image" Target="media/image31.wmf"/><Relationship Id="rId75" Type="http://schemas.openxmlformats.org/officeDocument/2006/relationships/oleObject" Target="embeddings/oleObject41.bin"/><Relationship Id="rId74" Type="http://schemas.openxmlformats.org/officeDocument/2006/relationships/image" Target="media/image30.wmf"/><Relationship Id="rId73" Type="http://schemas.openxmlformats.org/officeDocument/2006/relationships/oleObject" Target="embeddings/oleObject40.bin"/><Relationship Id="rId72" Type="http://schemas.openxmlformats.org/officeDocument/2006/relationships/image" Target="media/image29.wmf"/><Relationship Id="rId71" Type="http://schemas.openxmlformats.org/officeDocument/2006/relationships/oleObject" Target="embeddings/oleObject39.bin"/><Relationship Id="rId70" Type="http://schemas.openxmlformats.org/officeDocument/2006/relationships/image" Target="media/image28.wmf"/><Relationship Id="rId7" Type="http://schemas.openxmlformats.org/officeDocument/2006/relationships/theme" Target="theme/theme1.xml"/><Relationship Id="rId69" Type="http://schemas.openxmlformats.org/officeDocument/2006/relationships/oleObject" Target="embeddings/oleObject38.bin"/><Relationship Id="rId68" Type="http://schemas.openxmlformats.org/officeDocument/2006/relationships/image" Target="media/image27.wmf"/><Relationship Id="rId67" Type="http://schemas.openxmlformats.org/officeDocument/2006/relationships/oleObject" Target="embeddings/oleObject37.bin"/><Relationship Id="rId66" Type="http://schemas.openxmlformats.org/officeDocument/2006/relationships/image" Target="media/image26.wmf"/><Relationship Id="rId65" Type="http://schemas.openxmlformats.org/officeDocument/2006/relationships/oleObject" Target="embeddings/oleObject36.bin"/><Relationship Id="rId64" Type="http://schemas.openxmlformats.org/officeDocument/2006/relationships/oleObject" Target="embeddings/oleObject35.bin"/><Relationship Id="rId63" Type="http://schemas.openxmlformats.org/officeDocument/2006/relationships/oleObject" Target="embeddings/oleObject34.bin"/><Relationship Id="rId62" Type="http://schemas.openxmlformats.org/officeDocument/2006/relationships/oleObject" Target="embeddings/oleObject33.bin"/><Relationship Id="rId61" Type="http://schemas.openxmlformats.org/officeDocument/2006/relationships/oleObject" Target="embeddings/oleObject32.bin"/><Relationship Id="rId60" Type="http://schemas.openxmlformats.org/officeDocument/2006/relationships/image" Target="media/image25.wmf"/><Relationship Id="rId6" Type="http://schemas.openxmlformats.org/officeDocument/2006/relationships/footer" Target="footer1.xml"/><Relationship Id="rId59" Type="http://schemas.openxmlformats.org/officeDocument/2006/relationships/oleObject" Target="embeddings/oleObject31.bin"/><Relationship Id="rId58" Type="http://schemas.openxmlformats.org/officeDocument/2006/relationships/image" Target="media/image24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8.bin"/><Relationship Id="rId52" Type="http://schemas.openxmlformats.org/officeDocument/2006/relationships/oleObject" Target="embeddings/oleObject27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6.bin"/><Relationship Id="rId5" Type="http://schemas.openxmlformats.org/officeDocument/2006/relationships/header" Target="header3.xml"/><Relationship Id="rId49" Type="http://schemas.openxmlformats.org/officeDocument/2006/relationships/oleObject" Target="embeddings/oleObject25.bin"/><Relationship Id="rId48" Type="http://schemas.openxmlformats.org/officeDocument/2006/relationships/image" Target="media/image20.wmf"/><Relationship Id="rId47" Type="http://schemas.openxmlformats.org/officeDocument/2006/relationships/oleObject" Target="embeddings/oleObject24.bin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5" Type="http://schemas.openxmlformats.org/officeDocument/2006/relationships/fontTable" Target="fontTable.xml"/><Relationship Id="rId114" Type="http://schemas.openxmlformats.org/officeDocument/2006/relationships/customXml" Target="../customXml/item1.xml"/><Relationship Id="rId113" Type="http://schemas.openxmlformats.org/officeDocument/2006/relationships/image" Target="media/image49.wmf"/><Relationship Id="rId112" Type="http://schemas.openxmlformats.org/officeDocument/2006/relationships/oleObject" Target="embeddings/oleObject60.bin"/><Relationship Id="rId111" Type="http://schemas.openxmlformats.org/officeDocument/2006/relationships/image" Target="media/image48.wmf"/><Relationship Id="rId110" Type="http://schemas.openxmlformats.org/officeDocument/2006/relationships/oleObject" Target="embeddings/oleObject59.bin"/><Relationship Id="rId11" Type="http://schemas.openxmlformats.org/officeDocument/2006/relationships/image" Target="media/image5.wmf"/><Relationship Id="rId109" Type="http://schemas.openxmlformats.org/officeDocument/2006/relationships/oleObject" Target="embeddings/oleObject58.bin"/><Relationship Id="rId108" Type="http://schemas.openxmlformats.org/officeDocument/2006/relationships/image" Target="media/image47.wmf"/><Relationship Id="rId107" Type="http://schemas.openxmlformats.org/officeDocument/2006/relationships/oleObject" Target="embeddings/oleObject57.bin"/><Relationship Id="rId106" Type="http://schemas.openxmlformats.org/officeDocument/2006/relationships/image" Target="media/image46.wmf"/><Relationship Id="rId105" Type="http://schemas.openxmlformats.org/officeDocument/2006/relationships/oleObject" Target="embeddings/oleObject56.bin"/><Relationship Id="rId104" Type="http://schemas.openxmlformats.org/officeDocument/2006/relationships/image" Target="media/image45.wmf"/><Relationship Id="rId103" Type="http://schemas.openxmlformats.org/officeDocument/2006/relationships/oleObject" Target="embeddings/oleObject55.bin"/><Relationship Id="rId102" Type="http://schemas.openxmlformats.org/officeDocument/2006/relationships/image" Target="media/image44.wmf"/><Relationship Id="rId101" Type="http://schemas.openxmlformats.org/officeDocument/2006/relationships/oleObject" Target="embeddings/oleObject54.bin"/><Relationship Id="rId100" Type="http://schemas.openxmlformats.org/officeDocument/2006/relationships/image" Target="media/image4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2016-07-29T04:46:03Z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